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7606E6" w:rsidP="438CBD1D" w:rsidRDefault="767606E6" w14:paraId="43E27E29" w14:textId="65A691B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</w:pPr>
      <w:r w:rsidRPr="438CBD1D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 </w:t>
      </w: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>Správa</w:t>
      </w:r>
    </w:p>
    <w:p w:rsidR="2F477547" w:rsidP="438CBD1D" w:rsidRDefault="2F477547" w14:paraId="6495841B" w14:textId="1B75F221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</w:pP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>o výchovno- vzdelávacej  činnosti , jej výsledkoch</w:t>
      </w:r>
    </w:p>
    <w:p w:rsidR="2F477547" w:rsidP="438CBD1D" w:rsidRDefault="2F477547" w14:paraId="10465047" w14:textId="4855E9A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</w:pP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 xml:space="preserve">a podmienkach v Súkromnej spojenej  škole </w:t>
      </w:r>
      <w:r w:rsidRPr="438CBD1D" w:rsidR="4B532A39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 xml:space="preserve"> - </w:t>
      </w:r>
      <w:r w:rsidRPr="438CBD1D" w:rsidR="4B532A39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>org</w:t>
      </w:r>
      <w:r w:rsidRPr="438CBD1D" w:rsidR="4B532A39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 xml:space="preserve">. zložka materská škola, </w:t>
      </w: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 xml:space="preserve">M. </w:t>
      </w: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>Falešníka</w:t>
      </w: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 xml:space="preserve"> 6 v Prievidzi </w:t>
      </w:r>
    </w:p>
    <w:p w:rsidR="2F477547" w:rsidP="438CBD1D" w:rsidRDefault="2F477547" w14:paraId="12F68CA1" w14:textId="40F0EF05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</w:pP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sk-SK"/>
        </w:rPr>
        <w:t>za školský rok  2021/2022</w:t>
      </w:r>
    </w:p>
    <w:p w:rsidR="2F477547" w:rsidP="7895E449" w:rsidRDefault="2F477547" w14:paraId="345C13C5" w14:textId="7439BE7A">
      <w:pPr>
        <w:jc w:val="left"/>
      </w:pPr>
      <w:r>
        <w:br/>
      </w:r>
      <w:r>
        <w:br/>
      </w:r>
    </w:p>
    <w:p w:rsidR="2F477547" w:rsidP="7895E449" w:rsidRDefault="2F477547" w14:paraId="1D546D42" w14:textId="17A41CEC">
      <w:pPr>
        <w:jc w:val="left"/>
      </w:pPr>
      <w:r w:rsidRPr="10CB6EC5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Predkladá:</w:t>
      </w:r>
      <w:r w:rsidRPr="10CB6EC5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</w:t>
      </w:r>
      <w:r w:rsidRPr="10CB6EC5" w:rsidR="2550E6D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</w:t>
      </w:r>
      <w:r w:rsidRPr="10CB6EC5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PaedDr. Gabriela Bálintová</w:t>
      </w:r>
    </w:p>
    <w:p w:rsidR="2F477547" w:rsidP="7895E449" w:rsidRDefault="2F477547" w14:paraId="42E4ED95" w14:textId="52801BBF">
      <w:pPr>
        <w:jc w:val="left"/>
      </w:pP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Riaditeľka  SSŠ  M. Falešníka 6, v Prievidzi </w:t>
      </w:r>
    </w:p>
    <w:p w:rsidR="7895E449" w:rsidP="7895E449" w:rsidRDefault="7895E449" w14:paraId="04865DDA" w14:textId="0E6938C9">
      <w:pPr>
        <w:jc w:val="left"/>
      </w:pPr>
    </w:p>
    <w:p w:rsidR="2F477547" w:rsidP="7895E449" w:rsidRDefault="2F477547" w14:paraId="7D69F0A6" w14:textId="5AAF00C4">
      <w:pPr>
        <w:jc w:val="left"/>
      </w:pP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Prerokované na Pedagogickej rade                                         Prerokované v Rade školy SSŠ  </w:t>
      </w:r>
    </w:p>
    <w:p w:rsidR="2F477547" w:rsidP="7895E449" w:rsidRDefault="2F477547" w14:paraId="06F5C6BB" w14:textId="59167496">
      <w:pPr>
        <w:jc w:val="left"/>
      </w:pP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M, 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Falešníka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6, v Prievidzi                                   </w:t>
      </w:r>
      <w:r>
        <w:tab/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       SSŠ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M. Fale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šníka 6, v Prievidzi</w:t>
      </w:r>
    </w:p>
    <w:p w:rsidR="2F477547" w:rsidP="438CBD1D" w:rsidRDefault="2F477547" w14:paraId="1BD10372" w14:textId="3D52C2F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red"/>
          <w:u w:val="none"/>
          <w:lang w:val="sk-SK"/>
        </w:rPr>
      </w:pPr>
      <w:r w:rsidRPr="438CBD1D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dňa: </w:t>
      </w:r>
      <w:r w:rsidRPr="438CBD1D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sk-SK"/>
        </w:rPr>
        <w:t>2</w:t>
      </w:r>
      <w:r w:rsidRPr="438CBD1D" w:rsidR="60B8696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sk-SK"/>
        </w:rPr>
        <w:t>5</w:t>
      </w:r>
      <w:r w:rsidRPr="438CBD1D" w:rsidR="64104B7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u w:val="none"/>
          <w:lang w:val="sk-SK"/>
        </w:rPr>
        <w:t>.8.2022</w:t>
      </w:r>
      <w:r>
        <w:tab/>
      </w:r>
      <w:r>
        <w:tab/>
      </w:r>
      <w:r w:rsidRPr="438CBD1D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         </w:t>
      </w:r>
      <w:r>
        <w:tab/>
      </w:r>
      <w:r>
        <w:tab/>
      </w:r>
      <w:r>
        <w:tab/>
      </w:r>
      <w:r w:rsidRPr="438CBD1D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</w:t>
      </w:r>
      <w:r>
        <w:br/>
      </w: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</w:t>
      </w:r>
      <w:r w:rsidRPr="438CBD1D" w:rsidR="73CEBEB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   </w:t>
      </w: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</w:t>
      </w:r>
      <w:r w:rsidRPr="438CBD1D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Stanovisko rady školy :</w:t>
      </w:r>
    </w:p>
    <w:p w:rsidR="2F477547" w:rsidP="7895E449" w:rsidRDefault="2F477547" w14:paraId="3F4396FD" w14:textId="54E3EEE1">
      <w:pPr>
        <w:jc w:val="left"/>
      </w:pP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Pedagogická rada, </w:t>
      </w:r>
      <w:r>
        <w:tab/>
      </w:r>
      <w:r>
        <w:tab/>
      </w:r>
      <w:r>
        <w:tab/>
      </w:r>
      <w:r>
        <w:tab/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     Rada školy odporúča zriaďovateľovi</w:t>
      </w:r>
    </w:p>
    <w:p w:rsidR="2F477547" w:rsidP="7895E449" w:rsidRDefault="2F477547" w14:paraId="443C0562" w14:textId="4CACF07A">
      <w:pPr>
        <w:jc w:val="left"/>
      </w:pPr>
      <w:r w:rsidRPr="248BB4F9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s c h v a ľ u j e               </w:t>
      </w:r>
      <w:r>
        <w:tab/>
      </w:r>
      <w:r>
        <w:tab/>
      </w:r>
      <w:r w:rsidRPr="248BB4F9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                         s c h v á l i ť  </w:t>
      </w:r>
    </w:p>
    <w:p w:rsidR="248BB4F9" w:rsidP="248BB4F9" w:rsidRDefault="248BB4F9" w14:paraId="0BE62B4F" w14:textId="1E38E1B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</w:p>
    <w:p w:rsidR="248BB4F9" w:rsidP="248BB4F9" w:rsidRDefault="248BB4F9" w14:paraId="747D04AD" w14:textId="5DEC667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</w:p>
    <w:p w:rsidR="248BB4F9" w:rsidP="248BB4F9" w:rsidRDefault="248BB4F9" w14:paraId="4A59C5E3" w14:textId="05B4EA4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</w:p>
    <w:p w:rsidR="10A6C8CB" w:rsidP="7895E449" w:rsidRDefault="10A6C8CB" w14:paraId="6E4AFF31" w14:textId="416169C9">
      <w:pPr>
        <w:jc w:val="left"/>
      </w:pPr>
      <w:r w:rsidRPr="7895E449" w:rsidR="10A6C8CB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.......................................................                              ………………………………</w:t>
      </w:r>
    </w:p>
    <w:p w:rsidR="2F477547" w:rsidP="248BB4F9" w:rsidRDefault="2F477547" w14:paraId="6CCFDAD8" w14:textId="6AA286A2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248BB4F9" w:rsidR="10A6C8C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Riaditeľka školy                                                   predseda RŠ pr</w:t>
      </w:r>
      <w:r w:rsidRPr="248BB4F9" w:rsidR="2DA3C8D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i </w:t>
      </w:r>
      <w:r w:rsidRPr="248BB4F9" w:rsidR="10A6C8C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SŠ                           </w:t>
      </w:r>
      <w:r w:rsidRPr="248BB4F9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</w:p>
    <w:p w:rsidR="2F477547" w:rsidP="248BB4F9" w:rsidRDefault="2F477547" w14:paraId="48858C93" w14:textId="329864CA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</w:p>
    <w:p w:rsidR="2F477547" w:rsidP="248BB4F9" w:rsidRDefault="2F477547" w14:paraId="3BA9EF0E" w14:textId="1EE0B275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</w:p>
    <w:p w:rsidR="2F477547" w:rsidP="248BB4F9" w:rsidRDefault="2F477547" w14:paraId="6F890B02" w14:textId="576302EC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248BB4F9" w:rsidR="2F47754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Stanovisko zriaďovateľa:</w:t>
      </w:r>
      <w:r w:rsidRPr="248BB4F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248BB4F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Mgr. Vladimír</w:t>
      </w:r>
      <w:r w:rsidRPr="248BB4F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248BB4F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B</w:t>
      </w:r>
      <w:r w:rsidRPr="248BB4F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álint</w:t>
      </w:r>
      <w:r w:rsidRPr="248BB4F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248BB4F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                                                </w:t>
      </w:r>
    </w:p>
    <w:p w:rsidR="2F477547" w:rsidP="7895E449" w:rsidRDefault="2F477547" w14:paraId="62330FF3" w14:textId="23FEE45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s c h v a ľ u</w:t>
      </w:r>
      <w:r w:rsidRPr="7895E449" w:rsidR="3AE71B3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je</w:t>
      </w:r>
    </w:p>
    <w:p w:rsidR="2F477547" w:rsidP="7895E449" w:rsidRDefault="2F477547" w14:paraId="319463EA" w14:textId="04EB0F31">
      <w:pPr>
        <w:jc w:val="left"/>
      </w:pP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                                                                          ........................................................</w:t>
      </w:r>
    </w:p>
    <w:p w:rsidR="2F477547" w:rsidP="7895E449" w:rsidRDefault="2F477547" w14:paraId="3FC71CAE" w14:textId="5CBECB80">
      <w:pPr>
        <w:ind w:firstLine="720"/>
        <w:jc w:val="left"/>
      </w:pP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Mgr. Vladi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mír 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Bá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lint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</w:p>
    <w:p w:rsidR="2F477547" w:rsidP="7895E449" w:rsidRDefault="2F477547" w14:paraId="2A7DAA83" w14:textId="04F7580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</w:t>
      </w:r>
      <w:r w:rsidRPr="7895E449" w:rsidR="5941AF7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     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štat.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zastu</w:t>
      </w:r>
      <w:r w:rsidRPr="7895E449" w:rsidR="2F47754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p. zriaďovateľa</w:t>
      </w:r>
      <w:r>
        <w:tab/>
      </w:r>
    </w:p>
    <w:p w:rsidR="767606E6" w:rsidP="7895E449" w:rsidRDefault="767606E6" w14:paraId="005EC396" w14:textId="19518E94">
      <w:pPr>
        <w:jc w:val="left"/>
      </w:pPr>
      <w:r w:rsidRPr="10CB6EC5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10CB6EC5" w:rsidP="10CB6EC5" w:rsidRDefault="10CB6EC5" w14:paraId="60384514" w14:textId="2BBEC24C">
      <w:p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767606E6" w:rsidP="7895E449" w:rsidRDefault="767606E6" w14:paraId="0710DCE1" w14:textId="0EAB037D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3B1690A6" w14:textId="7143588E">
      <w:pPr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1. ÚDAJE O MATERSKEJ ŠKOLE</w:t>
      </w:r>
    </w:p>
    <w:p w:rsidR="68047A22" w:rsidP="248BB4F9" w:rsidRDefault="68047A22" w14:paraId="29476532" w14:textId="2F3DE44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68047A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1 a Údaje o škole alebo o školskom zariadení v rozsahu: názov, adresa, telefónne </w:t>
      </w:r>
    </w:p>
    <w:p w:rsidR="68047A22" w:rsidP="248BB4F9" w:rsidRDefault="68047A22" w14:paraId="28D2BE76" w14:textId="4B0339A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5DC67F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 </w:t>
      </w:r>
      <w:r w:rsidRPr="248BB4F9" w:rsidR="68047A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číslo, webové sídlo, adresa elektronickej pošty</w:t>
      </w:r>
      <w:r w:rsidRPr="248BB4F9" w:rsidR="62BFB1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 </w:t>
      </w:r>
    </w:p>
    <w:p w:rsidR="767606E6" w:rsidP="248BB4F9" w:rsidRDefault="767606E6" w14:paraId="63C1B989" w14:textId="00C2480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Názov:      </w:t>
      </w:r>
      <w:r w:rsidRPr="248BB4F9" w:rsidR="7327A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Súkromná spojená škola, </w:t>
      </w:r>
      <w:r w:rsidRPr="248BB4F9" w:rsidR="7327A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org</w:t>
      </w:r>
      <w:r w:rsidRPr="248BB4F9" w:rsidR="7327A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. zložka materská škola, </w:t>
      </w:r>
      <w:r w:rsidRPr="248BB4F9" w:rsidR="69E613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</w:p>
    <w:p w:rsidR="767606E6" w:rsidP="248BB4F9" w:rsidRDefault="767606E6" w14:paraId="0CD5D807" w14:textId="7678B06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69E613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                           </w:t>
      </w:r>
      <w:r w:rsidRPr="248BB4F9" w:rsidR="7327A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M. </w:t>
      </w:r>
      <w:r w:rsidRPr="248BB4F9" w:rsidR="7327A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Falešníka</w:t>
      </w:r>
      <w:r w:rsidRPr="248BB4F9" w:rsidR="7327A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6, Prievidza</w:t>
      </w:r>
    </w:p>
    <w:p w:rsidR="767606E6" w:rsidP="7895E449" w:rsidRDefault="767606E6" w14:paraId="2446EA31" w14:textId="4D05BF9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Adresa:                       </w:t>
      </w:r>
      <w:r w:rsidRPr="248BB4F9" w:rsidR="74CC32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 </w:t>
      </w:r>
      <w:r w:rsidRPr="248BB4F9" w:rsidR="4C97B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M. </w:t>
      </w:r>
      <w:r w:rsidRPr="248BB4F9" w:rsidR="4C97B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Falešníka</w:t>
      </w:r>
      <w:r w:rsidRPr="248BB4F9" w:rsidR="541EA4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, </w:t>
      </w:r>
      <w:r w:rsidRPr="248BB4F9" w:rsidR="4C97B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</w:p>
    <w:p w:rsidR="767606E6" w:rsidP="248BB4F9" w:rsidRDefault="767606E6" w14:paraId="00C874BD" w14:textId="3E00A81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Telefón:                     </w:t>
      </w:r>
      <w:r w:rsidRPr="248BB4F9" w:rsidR="2D976F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0</w:t>
      </w:r>
      <w:r w:rsidRPr="248BB4F9" w:rsidR="3D18F2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905 705 459</w:t>
      </w:r>
    </w:p>
    <w:p w:rsidR="767606E6" w:rsidP="7895E449" w:rsidRDefault="767606E6" w14:paraId="5F2984A2" w14:textId="184C25A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www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stránka:           </w:t>
      </w:r>
      <w:r w:rsidRPr="248BB4F9" w:rsidR="383325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</w:t>
      </w:r>
      <w:r w:rsidRPr="248BB4F9" w:rsidR="5524DB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</w:t>
      </w:r>
      <w:r w:rsidRPr="248BB4F9" w:rsidR="383325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www.eskolapd.sk</w:t>
      </w:r>
    </w:p>
    <w:p w:rsidR="767606E6" w:rsidP="7895E449" w:rsidRDefault="767606E6" w14:paraId="1259E856" w14:textId="15828BC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E-mail:                      </w:t>
      </w:r>
      <w:r w:rsidRPr="248BB4F9" w:rsidR="65B3F7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 </w:t>
      </w:r>
      <w:hyperlink r:id="R74336b0c869843f7">
        <w:r w:rsidRPr="248BB4F9" w:rsidR="5C0CE15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eskolapd@eskolapd.sk</w:t>
        </w:r>
      </w:hyperlink>
    </w:p>
    <w:p w:rsidR="41F18A3D" w:rsidP="248BB4F9" w:rsidRDefault="41F18A3D" w14:paraId="3D211B44" w14:textId="39C23C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41F18A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Vedúci zamestnanci:</w:t>
      </w:r>
    </w:p>
    <w:p w:rsidR="767606E6" w:rsidP="7895E449" w:rsidRDefault="767606E6" w14:paraId="00DFF7C6" w14:textId="669C5CC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Riaditeľka MŠ:                      PaedDr. </w:t>
      </w:r>
      <w:r w:rsidRPr="248BB4F9" w:rsidR="3B5F53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Gabriela </w:t>
      </w:r>
      <w:r w:rsidRPr="248BB4F9" w:rsidR="3B5F53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Bálintová</w:t>
      </w:r>
    </w:p>
    <w:p w:rsidR="767606E6" w:rsidP="7895E449" w:rsidRDefault="767606E6" w14:paraId="1F4DB7CC" w14:textId="71193CD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Zástupkyňa riaditeľky:          </w:t>
      </w:r>
      <w:r w:rsidRPr="248BB4F9" w:rsidR="38A2E0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Mgr. Ivana Gogolová</w:t>
      </w:r>
    </w:p>
    <w:p w:rsidR="64F10870" w:rsidP="7895E449" w:rsidRDefault="64F10870" w14:paraId="4E77A9B2" w14:textId="3654301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64F10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Vedúca prevádzky:                Ing. Ľubica Zbiňovcová</w:t>
      </w:r>
    </w:p>
    <w:p w:rsidR="767606E6" w:rsidP="10CB6EC5" w:rsidRDefault="767606E6" w14:paraId="65848BC3" w14:textId="2E95F7EE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Rada školy:                            </w:t>
      </w:r>
    </w:p>
    <w:p w:rsidR="767606E6" w:rsidP="10CB6EC5" w:rsidRDefault="767606E6" w14:paraId="6B387F17" w14:textId="1B4CF2F8">
      <w:pPr>
        <w:spacing w:after="0" w:afterAutospacing="off"/>
        <w:ind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159070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7E40C9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Mgr. </w:t>
      </w:r>
      <w:r w:rsidRPr="10CB6EC5" w:rsidR="6AC0D0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Eva </w:t>
      </w:r>
      <w:r w:rsidRPr="10CB6EC5" w:rsidR="6AC0D0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Sumeráková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0B388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</w:t>
      </w:r>
      <w:r w:rsidRPr="10CB6EC5" w:rsidR="353CC9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predseda rady školy</w:t>
      </w:r>
    </w:p>
    <w:p w:rsidR="535EDDFC" w:rsidP="10CB6EC5" w:rsidRDefault="535EDDFC" w14:paraId="0BEACAB7" w14:textId="216074DE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535ED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</w:t>
      </w:r>
      <w:r w:rsidRPr="10CB6EC5" w:rsidR="535ED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 </w:t>
      </w:r>
      <w:r w:rsidRPr="10CB6EC5" w:rsidR="6B9F71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Mgr. Viktória Vojtková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</w:t>
      </w:r>
      <w:r w:rsidRPr="10CB6EC5" w:rsidR="04FB60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zástupca pedagogických zamestnancov</w:t>
      </w:r>
    </w:p>
    <w:p w:rsidR="573ADEB0" w:rsidP="10CB6EC5" w:rsidRDefault="573ADEB0" w14:paraId="680AFEB6" w14:textId="34EAAC2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573ADE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          Mgr.  Andrea Petrášová      </w:t>
      </w:r>
      <w:r w:rsidRPr="10CB6EC5" w:rsidR="2364DE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</w:t>
      </w:r>
      <w:r w:rsidRPr="10CB6EC5" w:rsidR="573ADE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zástupca pedagogických zamestnancov</w:t>
      </w:r>
    </w:p>
    <w:p w:rsidR="767606E6" w:rsidP="10CB6EC5" w:rsidRDefault="767606E6" w14:paraId="3EE1B926" w14:textId="71D9FAC9">
      <w:pPr>
        <w:spacing w:after="0" w:afterAutospacing="off"/>
        <w:ind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</w:t>
      </w:r>
      <w:r w:rsidRPr="10CB6EC5" w:rsidR="762531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7915DA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</w:t>
      </w:r>
      <w:r w:rsidRPr="10CB6EC5" w:rsidR="69EA6F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Ing. Ľubica </w:t>
      </w:r>
      <w:r w:rsidRPr="10CB6EC5" w:rsidR="69EA6F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Zbiňovcová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zástupca nepedagogických zamestnancov</w:t>
      </w:r>
    </w:p>
    <w:p w:rsidR="767606E6" w:rsidP="10CB6EC5" w:rsidRDefault="767606E6" w14:paraId="55B7AB91" w14:textId="1A0D7261">
      <w:pPr>
        <w:spacing w:after="0" w:afterAutospacing="off"/>
        <w:ind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</w:t>
      </w:r>
      <w:r w:rsidRPr="10CB6EC5" w:rsidR="760538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2228BE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Ing. Vladimír </w:t>
      </w:r>
      <w:r w:rsidRPr="10CB6EC5" w:rsidR="2228BE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Bálint</w:t>
      </w:r>
      <w:r w:rsidRPr="10CB6EC5" w:rsidR="2228BE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</w:t>
      </w:r>
      <w:r w:rsidRPr="10CB6EC5" w:rsidR="72D001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delegovaný zástupca zriaďovateľa</w:t>
      </w:r>
    </w:p>
    <w:p w:rsidR="5ECA7885" w:rsidP="10CB6EC5" w:rsidRDefault="5ECA7885" w14:paraId="4001E25F" w14:textId="4AC6C814">
      <w:pPr>
        <w:pStyle w:val="Normal"/>
        <w:spacing w:after="0" w:afterAutospacing="off"/>
        <w:ind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Mgr. Lenka </w:t>
      </w: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leporisová</w:t>
      </w: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delegovaný zástupca zriaďovateľa</w:t>
      </w:r>
    </w:p>
    <w:p w:rsidR="5ECA7885" w:rsidP="10CB6EC5" w:rsidRDefault="5ECA7885" w14:paraId="6EF46B60" w14:textId="5699395D">
      <w:pPr>
        <w:pStyle w:val="Normal"/>
        <w:spacing w:after="0" w:afterAutospacing="off"/>
        <w:ind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Bc. Andrea Nováková          delegovaný zástupca zriaďovateľa</w:t>
      </w:r>
    </w:p>
    <w:p w:rsidR="5ECA7885" w:rsidP="10CB6EC5" w:rsidRDefault="5ECA7885" w14:paraId="6445D9CD" w14:textId="3206EFB7">
      <w:pPr>
        <w:pStyle w:val="Normal"/>
        <w:spacing w:after="0" w:afterAutospacing="off"/>
        <w:ind w:firstLine="70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Martin </w:t>
      </w: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Glonek</w:t>
      </w: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Dis.Art</w:t>
      </w:r>
      <w:r w:rsidRPr="10CB6EC5" w:rsidR="5ECA7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.         delegovaný zástupca zriaďovateľa</w:t>
      </w:r>
    </w:p>
    <w:p w:rsidR="53CA6E65" w:rsidP="10CB6EC5" w:rsidRDefault="53CA6E65" w14:paraId="2204D55B" w14:textId="1BAF178E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        </w:t>
      </w:r>
      <w:r w:rsidRPr="10CB6EC5" w:rsidR="643B41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</w:t>
      </w:r>
      <w:r w:rsidRPr="10CB6EC5" w:rsidR="0DC42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Ing. Katarína </w:t>
      </w:r>
      <w:r w:rsidRPr="10CB6EC5" w:rsidR="0DC42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Doničová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      </w:t>
      </w:r>
      <w:r w:rsidRPr="10CB6EC5" w:rsidR="6C89E6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</w:t>
      </w:r>
      <w:r w:rsidRPr="10CB6EC5" w:rsidR="2D5B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zástupca rodičov </w:t>
      </w:r>
      <w:r>
        <w:br/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          </w:t>
      </w:r>
      <w:r w:rsidRPr="10CB6EC5" w:rsidR="54757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</w:t>
      </w:r>
      <w:r w:rsidRPr="10CB6EC5" w:rsidR="0528E1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</w:t>
      </w:r>
      <w:r w:rsidRPr="10CB6EC5" w:rsidR="23358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10CB6EC5" w:rsidR="39B97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Katarína </w:t>
      </w:r>
      <w:r w:rsidRPr="10CB6EC5" w:rsidR="39B97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Kučerková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</w:t>
      </w:r>
      <w:r w:rsidRPr="10CB6EC5" w:rsidR="4F3C59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               </w:t>
      </w:r>
      <w:r w:rsidRPr="10CB6EC5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zástupca rodičo</w:t>
      </w:r>
      <w:r w:rsidRPr="10CB6EC5" w:rsidR="49B992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v</w:t>
      </w:r>
    </w:p>
    <w:p w:rsidR="53CA6E65" w:rsidP="10CB6EC5" w:rsidRDefault="53CA6E65" w14:paraId="22D10563" w14:textId="1299F85B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10CB6EC5" w:rsidR="49B992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                            </w:t>
      </w:r>
      <w:r w:rsidRPr="10CB6EC5" w:rsidR="53CA6E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Miroslava Beňová                                zástupca rodičov</w:t>
      </w:r>
    </w:p>
    <w:p w:rsidR="248BB4F9" w:rsidP="248BB4F9" w:rsidRDefault="248BB4F9" w14:paraId="2E15225F" w14:textId="0556DCF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767606E6" w:rsidP="7895E449" w:rsidRDefault="767606E6" w14:paraId="318AB669" w14:textId="47B74013">
      <w:pPr>
        <w:jc w:val="left"/>
      </w:pPr>
      <w:r w:rsidRPr="248BB4F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Vyučovací  jazyk: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       slovenský</w:t>
      </w:r>
    </w:p>
    <w:p w:rsidR="767606E6" w:rsidP="7895E449" w:rsidRDefault="767606E6" w14:paraId="5B11451C" w14:textId="5DD1D178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5C671E03" w14:textId="0D1D8449">
      <w:pPr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2. ZRIAĎOVATEĽ ŠKOLY</w:t>
      </w:r>
    </w:p>
    <w:p w:rsidR="767606E6" w:rsidP="248BB4F9" w:rsidRDefault="767606E6" w14:paraId="6ABA3AC8" w14:textId="57D2B9C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</w:t>
      </w:r>
      <w:r w:rsidRPr="248BB4F9" w:rsidR="61C09E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1 b Údaje o zriaďovateľovi v rozsahu: názov, sídlo, telefónne číslo, adresa </w:t>
      </w:r>
    </w:p>
    <w:p w:rsidR="61C09E85" w:rsidP="248BB4F9" w:rsidRDefault="61C09E85" w14:paraId="6ED9CF97" w14:textId="4E75A0C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61C09E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           elektronickej pošty</w:t>
      </w:r>
    </w:p>
    <w:p w:rsidR="767606E6" w:rsidP="7895E449" w:rsidRDefault="767606E6" w14:paraId="16BF83C5" w14:textId="0359BCD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Názov:                                    </w:t>
      </w:r>
      <w:r w:rsidRPr="248BB4F9" w:rsidR="19A28E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oz</w:t>
      </w:r>
      <w:r w:rsidRPr="248BB4F9" w:rsidR="19A28E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Eškola</w:t>
      </w:r>
    </w:p>
    <w:p w:rsidR="767606E6" w:rsidP="7895E449" w:rsidRDefault="767606E6" w14:paraId="15A2448A" w14:textId="183ACBB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Sídlo:                                      </w:t>
      </w:r>
      <w:r w:rsidRPr="248BB4F9" w:rsidR="5F4224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Cigeľ 409, 971 01 Cigeľ</w:t>
      </w:r>
    </w:p>
    <w:p w:rsidR="767606E6" w:rsidP="248BB4F9" w:rsidRDefault="767606E6" w14:paraId="22396609" w14:textId="62EF4D8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Telefón:                                  0</w:t>
      </w:r>
      <w:r w:rsidRPr="248BB4F9" w:rsidR="78F500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905</w:t>
      </w:r>
      <w:r w:rsidRPr="248BB4F9" w:rsidR="2F1AF5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  <w:r w:rsidRPr="248BB4F9" w:rsidR="78F500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796</w:t>
      </w:r>
      <w:r w:rsidRPr="248BB4F9" w:rsidR="6856E8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  <w:r w:rsidRPr="248BB4F9" w:rsidR="78F500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231</w:t>
      </w:r>
    </w:p>
    <w:p w:rsidR="139E21C9" w:rsidP="7895E449" w:rsidRDefault="139E21C9" w14:paraId="41D5FFC7" w14:textId="211B1D4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139E21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Email:                                     balint@eskolapd.sk</w:t>
      </w:r>
    </w:p>
    <w:p w:rsidR="248BB4F9" w:rsidP="248BB4F9" w:rsidRDefault="248BB4F9" w14:paraId="1F1FD436" w14:textId="57FC64E4">
      <w:pPr>
        <w:pStyle w:val="Normal"/>
        <w:spacing w:line="30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</w:pPr>
    </w:p>
    <w:p w:rsidR="767606E6" w:rsidP="7895E449" w:rsidRDefault="767606E6" w14:paraId="19EE24E5" w14:textId="201ED8A2">
      <w:pPr>
        <w:spacing w:line="300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3. INFORMÁCIE O ČINNOSTI RADY ŠKOLY</w:t>
      </w:r>
    </w:p>
    <w:p w:rsidR="7BFF2748" w:rsidP="7895E449" w:rsidRDefault="7BFF2748" w14:paraId="1AD42996" w14:textId="35330F99">
      <w:pPr>
        <w:pStyle w:val="Normal"/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7BFF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1 c Informácie o činnosti rady školy alebo rady školského zariadenia a o činnosti </w:t>
      </w:r>
    </w:p>
    <w:p w:rsidR="7BFF2748" w:rsidP="7895E449" w:rsidRDefault="7BFF2748" w14:paraId="7F3AF372" w14:textId="31BE9F65">
      <w:pPr>
        <w:pStyle w:val="Normal"/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7BFF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poradných orgánov riaditeľa školy, ak sú zriadené, najmä počet a dátumy zasadnutí a prijaté </w:t>
      </w:r>
    </w:p>
    <w:p w:rsidR="7BFF2748" w:rsidP="438CBD1D" w:rsidRDefault="7BFF2748" w14:paraId="311B4585" w14:textId="065C5953">
      <w:pPr>
        <w:pStyle w:val="Normal"/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438CBD1D" w:rsidR="3B81AB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uznesenia</w:t>
      </w:r>
    </w:p>
    <w:p w:rsidR="767606E6" w:rsidP="7895E449" w:rsidRDefault="767606E6" w14:paraId="74D03403" w14:textId="604180D5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20A01"/>
          <w:sz w:val="24"/>
          <w:szCs w:val="24"/>
          <w:u w:val="none"/>
          <w:lang w:val="sk-SK"/>
        </w:rPr>
        <w:t xml:space="preserve">Rada školy </w:t>
      </w:r>
    </w:p>
    <w:p w:rsidR="767606E6" w:rsidP="248BB4F9" w:rsidRDefault="767606E6" w14:paraId="33FCB260" w14:textId="0C66215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Počet stretnutí:                                   </w:t>
      </w:r>
      <w:r w:rsidRPr="248BB4F9" w:rsidR="31C2F2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nezasadala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</w:t>
      </w:r>
    </w:p>
    <w:p w:rsidR="762AFC20" w:rsidP="7895E449" w:rsidRDefault="762AFC20" w14:paraId="71A026C6" w14:textId="49DB1DA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2AFC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Poradné orgány:</w:t>
      </w:r>
    </w:p>
    <w:p w:rsidR="762AFC20" w:rsidP="7895E449" w:rsidRDefault="762AFC20" w14:paraId="0E8DEA52" w14:textId="438746F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2AFC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a/ metodické združenie pre MŠ </w:t>
      </w:r>
    </w:p>
    <w:p w:rsidR="6E72F969" w:rsidP="7895E449" w:rsidRDefault="6E72F969" w14:paraId="6E1B419C" w14:textId="5EAE0C2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6E72F9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Nebolo</w:t>
      </w:r>
      <w:r w:rsidRPr="7895E449" w:rsidR="4BDC7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zriadené</w:t>
      </w:r>
    </w:p>
    <w:p w:rsidR="767606E6" w:rsidP="7895E449" w:rsidRDefault="767606E6" w14:paraId="42FCDB4A" w14:textId="3B9A0F52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4C8CBA56" w14:textId="059D8F0C">
      <w:pPr>
        <w:spacing w:line="300" w:lineRule="exact"/>
        <w:jc w:val="both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4. POČET DETÍ (tried)</w:t>
      </w:r>
    </w:p>
    <w:p w:rsidR="767606E6" w:rsidP="7895E449" w:rsidRDefault="767606E6" w14:paraId="32DA8AE4" w14:textId="7F6F2386">
      <w:pPr>
        <w:spacing w:line="300" w:lineRule="exact"/>
        <w:jc w:val="both"/>
      </w:pPr>
      <w:r w:rsidRPr="248BB4F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 (stav k 15. 09. 2021  )</w:t>
      </w:r>
    </w:p>
    <w:p w:rsidR="1D30E6D2" w:rsidP="7895E449" w:rsidRDefault="1D30E6D2" w14:paraId="740D7C99" w14:textId="165FF8DE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1D30E6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§ 2. ods. 1 d Počet detí, žiakov alebo poslucháčov</w:t>
      </w:r>
    </w:p>
    <w:p w:rsidR="2CA6101D" w:rsidP="7895E449" w:rsidRDefault="2CA6101D" w14:paraId="15D64551" w14:textId="3E22E4C9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2CA610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Počet tried:  5</w:t>
      </w:r>
    </w:p>
    <w:p w:rsidR="2CA6101D" w:rsidP="7895E449" w:rsidRDefault="2CA6101D" w14:paraId="29CF327B" w14:textId="0F7BA8EA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2CA610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Počet detí:    96</w:t>
      </w:r>
    </w:p>
    <w:tbl>
      <w:tblPr>
        <w:tblStyle w:val="TableGrid"/>
        <w:tblW w:w="0" w:type="auto"/>
        <w:tblInd w:w="45" w:type="dxa"/>
        <w:tblLayout w:type="fixed"/>
        <w:tblLook w:val="06A0" w:firstRow="1" w:lastRow="0" w:firstColumn="1" w:lastColumn="0" w:noHBand="1" w:noVBand="1"/>
      </w:tblPr>
      <w:tblGrid>
        <w:gridCol w:w="7590"/>
      </w:tblGrid>
      <w:tr w:rsidR="7895E449" w:rsidTr="7895E449" w14:paraId="661344F9">
        <w:trPr>
          <w:trHeight w:val="360"/>
        </w:trPr>
        <w:tc>
          <w:tcPr>
            <w:tcW w:w="7590" w:type="dxa"/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117FE635" w14:textId="2E8A2A4C">
            <w:pPr>
              <w:spacing w:line="257" w:lineRule="exact"/>
              <w:jc w:val="left"/>
            </w:pPr>
            <w:r w:rsidRPr="7895E449" w:rsidR="7895E4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a.) Počet tried a detí v MŠ k 15. 09. 2021</w:t>
            </w:r>
          </w:p>
        </w:tc>
      </w:tr>
    </w:tbl>
    <w:p w:rsidR="767606E6" w:rsidP="7895E449" w:rsidRDefault="767606E6" w14:paraId="754D13D5" w14:textId="5C348277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tbl>
      <w:tblPr>
        <w:tblStyle w:val="TableGrid"/>
        <w:tblW w:w="8370" w:type="dxa"/>
        <w:tblLayout w:type="fixed"/>
        <w:tblLook w:val="06A0" w:firstRow="1" w:lastRow="0" w:firstColumn="1" w:lastColumn="0" w:noHBand="1" w:noVBand="1"/>
      </w:tblPr>
      <w:tblGrid>
        <w:gridCol w:w="2685"/>
        <w:gridCol w:w="855"/>
        <w:gridCol w:w="855"/>
        <w:gridCol w:w="855"/>
        <w:gridCol w:w="855"/>
        <w:gridCol w:w="855"/>
        <w:gridCol w:w="1410"/>
      </w:tblGrid>
      <w:tr w:rsidR="7895E449" w:rsidTr="248BB4F9" w14:paraId="1148B7A0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59DE340" w14:textId="7DCB9EEA">
            <w:pPr>
              <w:jc w:val="both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8E05CE8" w14:textId="792B2E77">
            <w:pPr>
              <w:jc w:val="center"/>
            </w:pPr>
            <w:r w:rsidRPr="7895E449" w:rsidR="7895E4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TRIEDY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48BB4F9" w:rsidP="248BB4F9" w:rsidRDefault="248BB4F9" w14:paraId="25CA624B" w14:textId="6FE25CA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themeColor="text1" w:sz="6"/>
              <w:right w:val="nil"/>
            </w:tcBorders>
            <w:tcMar/>
            <w:vAlign w:val="center"/>
          </w:tcPr>
          <w:p w:rsidR="7895E449" w:rsidP="7895E449" w:rsidRDefault="7895E449" w14:paraId="57DDE2AB" w14:textId="50524EB2">
            <w:pPr>
              <w:spacing w:line="240" w:lineRule="exact"/>
              <w:jc w:val="left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2"/>
                <w:szCs w:val="22"/>
              </w:rPr>
              <w:t xml:space="preserve"> </w:t>
            </w:r>
          </w:p>
        </w:tc>
      </w:tr>
      <w:tr w:rsidR="7895E449" w:rsidTr="248BB4F9" w14:paraId="731D597C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C75A0FE" w14:textId="7F1C8713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Deti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5951F04" w14:textId="2D38B38F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1.</w:t>
            </w:r>
          </w:p>
        </w:tc>
        <w:tc>
          <w:tcPr>
            <w:tcW w:w="85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5E77511A" w14:textId="1CF3150C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2.</w:t>
            </w:r>
          </w:p>
        </w:tc>
        <w:tc>
          <w:tcPr>
            <w:tcW w:w="85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A8F4B4A" w14:textId="57F39CEB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3.</w:t>
            </w:r>
          </w:p>
        </w:tc>
        <w:tc>
          <w:tcPr>
            <w:tcW w:w="85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5C89CF9C" w14:textId="08508CF9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4.</w:t>
            </w:r>
          </w:p>
        </w:tc>
        <w:tc>
          <w:tcPr>
            <w:tcW w:w="85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2F4B1D1" w:rsidP="248BB4F9" w:rsidRDefault="52F4B1D1" w14:paraId="128E41EB" w14:textId="713F852E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52F4B1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5.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125584A" w14:textId="24206023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Celkom</w:t>
            </w:r>
          </w:p>
        </w:tc>
      </w:tr>
      <w:tr w:rsidR="7895E449" w:rsidTr="248BB4F9" w14:paraId="6A059B10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574B8D70" w14:textId="3E47DFCE">
            <w:pPr>
              <w:jc w:val="both"/>
            </w:pPr>
            <w:r w:rsidRPr="7895E449" w:rsidR="7895E4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0"/>
                <w:szCs w:val="20"/>
              </w:rPr>
              <w:t>Počet detí spolu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68E86A64" w14:textId="40EEC3F9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4F30D7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07D8B202" w14:textId="03FD09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4F30D7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1</w:t>
            </w:r>
            <w:r w:rsidRPr="248BB4F9" w:rsidR="7F9D2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35C6DF81" w14:textId="77631828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4F30D7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19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338BADAE" w14:textId="0AF81AA4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4F30D7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30D7F7" w:rsidP="248BB4F9" w:rsidRDefault="4F30D7F7" w14:paraId="6A8FECAE" w14:textId="6358FF92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4F30D7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20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7BD75A56" w14:textId="570EF8E0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5A7945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96</w:t>
            </w:r>
          </w:p>
        </w:tc>
      </w:tr>
      <w:tr w:rsidR="7895E449" w:rsidTr="248BB4F9" w14:paraId="61EC1F5B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7895E449" w:rsidP="7895E449" w:rsidRDefault="7895E449" w14:paraId="668CE9D6" w14:textId="5017773F">
            <w:pPr>
              <w:jc w:val="both"/>
            </w:pPr>
            <w:r w:rsidRPr="7895E449" w:rsidR="7895E4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0"/>
                <w:szCs w:val="20"/>
              </w:rPr>
              <w:t>z toho 2 ročných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788EDA09" w14:textId="683CBC5C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19305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15C9170" w14:textId="63EE1EA1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4AAC6A7" w14:textId="7274AAC5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5723BAA" w14:textId="4CAF6936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48BB4F9" w:rsidP="248BB4F9" w:rsidRDefault="248BB4F9" w14:paraId="29FE2883" w14:textId="4680A053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1D11252A" w14:textId="7B8951F5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</w:p>
        </w:tc>
      </w:tr>
      <w:tr w:rsidR="7895E449" w:rsidTr="248BB4F9" w14:paraId="7DB2F794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15BA286" w14:textId="3574FAD7">
            <w:pPr>
              <w:jc w:val="both"/>
            </w:pPr>
            <w:r w:rsidRPr="7895E449" w:rsidR="7895E4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0"/>
                <w:szCs w:val="20"/>
              </w:rPr>
              <w:t>z toho integrovaní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D76F9C9" w14:textId="3C4B1341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4736294" w14:textId="67C4FB07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CA17C62" w14:textId="460E0BA6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3687530D" w14:textId="7C1D66EF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48BB4F9" w:rsidP="248BB4F9" w:rsidRDefault="248BB4F9" w14:paraId="568A4929" w14:textId="696A5F77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509B8D6" w14:textId="2D24F5BF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</w:tr>
      <w:tr w:rsidR="7895E449" w:rsidTr="248BB4F9" w14:paraId="290EB06B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EF46C87" w14:textId="6194E2B8">
            <w:pPr>
              <w:jc w:val="both"/>
            </w:pPr>
            <w:r w:rsidRPr="7895E449" w:rsidR="7895E4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0"/>
                <w:szCs w:val="20"/>
              </w:rPr>
              <w:t>z toho s predĺženým povinným predprimárnym vzdelávaním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175346C" w14:textId="0607B66A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33829C9" w14:textId="1F67D479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CF21503" w14:textId="28D0B9A9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65249A45" w14:textId="6B665000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3100CD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100CD16" w:rsidP="248BB4F9" w:rsidRDefault="3100CD16" w14:paraId="0C756FB9" w14:textId="25A5D09A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3100CD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6F214456" w14:textId="1ED384B2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5A8B6B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3</w:t>
            </w:r>
          </w:p>
        </w:tc>
      </w:tr>
      <w:tr w:rsidR="7895E449" w:rsidTr="248BB4F9" w14:paraId="6990AB7A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373ABC68" w14:textId="0ECAB6FA">
            <w:pPr>
              <w:jc w:val="both"/>
            </w:pPr>
            <w:r w:rsidRPr="7895E449" w:rsidR="7895E4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0"/>
                <w:szCs w:val="20"/>
              </w:rPr>
              <w:t>z toho deti plniace povinné predprimárne vzdelávanie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F5B69F4" w14:textId="1AADD202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4A67007" w14:textId="32599C90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2ACCDAD7" w14:textId="508AC40D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73253D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73E52292" w14:textId="75D36003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3ACC45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BD4E84" w:rsidP="248BB4F9" w:rsidRDefault="68BD4E84" w14:paraId="0C33797B" w14:textId="33AD1623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68BD4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9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5C54AE91" w14:textId="67E56274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68BD4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29</w:t>
            </w:r>
          </w:p>
        </w:tc>
      </w:tr>
      <w:tr w:rsidR="7895E449" w:rsidTr="248BB4F9" w14:paraId="473FAF0F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EF5F972" w14:textId="4D784422">
            <w:pPr>
              <w:jc w:val="both"/>
            </w:pPr>
            <w:r w:rsidRPr="7895E449" w:rsidR="7895E4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0"/>
                <w:szCs w:val="20"/>
              </w:rPr>
              <w:t>z toho deti so ŠVVP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252EE69" w14:textId="1C86FCBE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B5E388C" w14:textId="14946D88">
            <w:pPr>
              <w:jc w:val="both"/>
            </w:pPr>
            <w:r w:rsidRPr="7895E449" w:rsidR="7895E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52E3A640" w14:textId="6D90E228">
            <w:pPr>
              <w:jc w:val="both"/>
            </w:pPr>
            <w:r w:rsidRPr="248BB4F9" w:rsidR="13D2CA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11F56A23" w14:textId="572A4753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47373C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7373CCD" w:rsidP="248BB4F9" w:rsidRDefault="47373CCD" w14:paraId="410698C8" w14:textId="50F40648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47373C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78D7E27C" w14:textId="34573A77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13D2CA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</w:tr>
      <w:tr w:rsidR="7895E449" w:rsidTr="248BB4F9" w14:paraId="615178A0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61FE5B7" w14:textId="4901275B">
            <w:pPr>
              <w:jc w:val="both"/>
            </w:pPr>
            <w:r w:rsidRPr="7895E449" w:rsidR="7895E4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0"/>
                <w:szCs w:val="20"/>
              </w:rPr>
              <w:t>z toho individuálne vzdelávanie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0EA89261" w14:textId="46E3677F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50E0F1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74C6BE31" w14:textId="231CE5A8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50E0F1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52943E7F" w14:textId="614AE7C2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50E0F1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509E98B7" w14:textId="0777339E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18B018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8B018DD" w:rsidP="248BB4F9" w:rsidRDefault="18B018DD" w14:paraId="215C6A0F" w14:textId="7B2D7D07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18B018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10DDFCC8" w14:textId="0A191906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  <w:r w:rsidRPr="248BB4F9" w:rsidR="18B018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0</w:t>
            </w:r>
          </w:p>
        </w:tc>
      </w:tr>
    </w:tbl>
    <w:p w:rsidR="248BB4F9" w:rsidP="248BB4F9" w:rsidRDefault="248BB4F9" w14:paraId="309FBD62" w14:textId="7C2A1F24">
      <w:p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248BB4F9" w:rsidP="248BB4F9" w:rsidRDefault="248BB4F9" w14:paraId="12A5EA5A" w14:textId="5BC82CDD">
      <w:p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767606E6" w:rsidP="7895E449" w:rsidRDefault="767606E6" w14:paraId="59F698EB" w14:textId="3A06640B">
      <w:pPr>
        <w:jc w:val="left"/>
      </w:pPr>
      <w:r w:rsidRPr="248BB4F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3A257DF0" w14:textId="3D056BB1">
      <w:pPr>
        <w:spacing w:line="300" w:lineRule="exact"/>
        <w:jc w:val="both"/>
      </w:pPr>
      <w:r w:rsidRPr="248BB4F9" w:rsidR="5277B0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b</w:t>
      </w:r>
      <w:r w:rsidRPr="248BB4F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.) Prijaté deti do MŠ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90"/>
        <w:gridCol w:w="1410"/>
      </w:tblGrid>
      <w:tr w:rsidR="7895E449" w:rsidTr="248BB4F9" w14:paraId="2E4E688C">
        <w:trPr>
          <w:trHeight w:val="300"/>
        </w:trPr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45CDD8E" w14:textId="252EB81A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Počet detí prijatých žiadostí k školskému roku 2021/2022 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615F476E" w14:textId="0CB764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248BB4F9" w:rsidR="0AE4F4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11</w:t>
            </w:r>
          </w:p>
        </w:tc>
      </w:tr>
      <w:tr w:rsidR="7895E449" w:rsidTr="248BB4F9" w14:paraId="749D570E">
        <w:trPr>
          <w:trHeight w:val="300"/>
        </w:trPr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7E562C9" w14:textId="4F044B63">
            <w:pPr>
              <w:jc w:val="both"/>
            </w:pPr>
            <w:r w:rsidRPr="248BB4F9" w:rsidR="68754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Celkový počet  detí  </w:t>
            </w:r>
            <w:r w:rsidRPr="248BB4F9" w:rsidR="10C758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prijatých </w:t>
            </w:r>
            <w:r w:rsidRPr="248BB4F9" w:rsidR="68754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k septembru  2021/2022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7DE719FE" w14:textId="52F9AD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248BB4F9" w:rsidR="402474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31</w:t>
            </w:r>
          </w:p>
        </w:tc>
      </w:tr>
    </w:tbl>
    <w:p w:rsidR="767606E6" w:rsidP="7895E449" w:rsidRDefault="767606E6" w14:paraId="1FCCA1DF" w14:textId="1D36D850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556EEB05" w14:textId="58D0CFA2">
      <w:pPr>
        <w:spacing w:line="300" w:lineRule="exact"/>
        <w:jc w:val="both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5.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POČET PEDAGOGICKÝCH ZAMESTNANCOV, ODBORNÝCH ZAMESTNANCOV A ĎALŠÍCH ZAMESTNANCOV</w:t>
      </w:r>
    </w:p>
    <w:p w:rsidR="0F24B15B" w:rsidP="248BB4F9" w:rsidRDefault="0F24B15B" w14:paraId="52AF7882" w14:textId="66EDAE95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0F24B1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1 e Počet pedagogických zamestnancov, odborných zamestnancov a ďalších </w:t>
      </w:r>
    </w:p>
    <w:p w:rsidR="0F24B15B" w:rsidP="248BB4F9" w:rsidRDefault="0F24B15B" w14:paraId="612D5F5B" w14:textId="2AD9CC2C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0F24B1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zamestnancov</w:t>
      </w:r>
    </w:p>
    <w:tbl>
      <w:tblPr>
        <w:tblStyle w:val="TableGrid"/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2715"/>
        <w:gridCol w:w="4110"/>
        <w:gridCol w:w="1845"/>
      </w:tblGrid>
      <w:tr w:rsidR="7895E449" w:rsidTr="7895E449" w14:paraId="40AE7253">
        <w:trPr>
          <w:trHeight w:val="405"/>
        </w:trPr>
        <w:tc>
          <w:tcPr>
            <w:tcW w:w="682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5F3117D5" w14:textId="08A5385F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Celkový počet zamestnancov k 30. 06. 2022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75" w:type="dxa"/>
              <w:right w:w="75" w:type="dxa"/>
            </w:tcMar>
            <w:vAlign w:val="bottom"/>
          </w:tcPr>
          <w:p w:rsidR="410AA2DE" w:rsidP="7895E449" w:rsidRDefault="410AA2DE" w14:paraId="00D0EC09" w14:textId="2AE95CE3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410AA2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18</w:t>
            </w:r>
          </w:p>
        </w:tc>
      </w:tr>
      <w:tr w:rsidR="7895E449" w:rsidTr="7895E449" w14:paraId="34E9A459">
        <w:trPr>
          <w:trHeight w:val="405"/>
        </w:trPr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483DF37A" w14:textId="1DF32C11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pedagogickí zamestnanci</w:t>
            </w:r>
          </w:p>
        </w:tc>
        <w:tc>
          <w:tcPr>
            <w:tcW w:w="411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547512C5" w14:textId="622AECAD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riaditeľka školy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0727E170" w14:textId="24B34444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1</w:t>
            </w:r>
          </w:p>
        </w:tc>
      </w:tr>
      <w:tr w:rsidR="7895E449" w:rsidTr="7895E449" w14:paraId="0F13FBF7">
        <w:trPr>
          <w:trHeight w:val="405"/>
        </w:trPr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373C35ED" w14:textId="307CBB2A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440DC8FB" w14:textId="017BD312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učiteľky MŠ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75" w:type="dxa"/>
              <w:right w:w="75" w:type="dxa"/>
            </w:tcMar>
            <w:vAlign w:val="bottom"/>
          </w:tcPr>
          <w:p w:rsidR="52C16E42" w:rsidP="7895E449" w:rsidRDefault="52C16E42" w14:paraId="2654DF8A" w14:textId="58446A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52C16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10</w:t>
            </w:r>
          </w:p>
        </w:tc>
      </w:tr>
      <w:tr w:rsidR="7895E449" w:rsidTr="7895E449" w14:paraId="2AE0EB22">
        <w:trPr>
          <w:trHeight w:val="405"/>
        </w:trPr>
        <w:tc>
          <w:tcPr>
            <w:tcW w:w="2715" w:type="dxa"/>
            <w:tcBorders>
              <w:top w:val="nil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384A89E9" w14:textId="78263555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328E4365" w14:textId="3F22A9E6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Spolu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8EAADB" w:themeFill="accent1" w:themeFillTint="99"/>
            <w:tcMar>
              <w:left w:w="75" w:type="dxa"/>
              <w:right w:w="75" w:type="dxa"/>
            </w:tcMar>
            <w:vAlign w:val="bottom"/>
          </w:tcPr>
          <w:p w:rsidR="39184B22" w:rsidP="7895E449" w:rsidRDefault="39184B22" w14:paraId="22B561AB" w14:textId="36E735E3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895E449" w:rsidR="39184B2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</w:tr>
      <w:tr w:rsidR="7895E449" w:rsidTr="7895E449" w14:paraId="2038480C">
        <w:trPr>
          <w:trHeight w:val="405"/>
        </w:trPr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31CDD859" w14:textId="6033BEF8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nepedagogickí zamestnanci</w:t>
            </w:r>
          </w:p>
        </w:tc>
        <w:tc>
          <w:tcPr>
            <w:tcW w:w="41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2643D62F" w14:textId="53B6510C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vedúca ŠJ/kuchárky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33FA70B3" w14:textId="4040997A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1/</w:t>
            </w:r>
            <w:r w:rsidRPr="7895E449" w:rsidR="3E5CDB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4</w:t>
            </w:r>
          </w:p>
        </w:tc>
      </w:tr>
      <w:tr w:rsidR="7895E449" w:rsidTr="7895E449" w14:paraId="3CF2DF6C">
        <w:trPr>
          <w:trHeight w:val="405"/>
        </w:trPr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58664A3C" w14:textId="6008D701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371BCF83" w14:textId="632A01C3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prevádzkoví zamestnanci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75" w:type="dxa"/>
              <w:right w:w="75" w:type="dxa"/>
            </w:tcMar>
            <w:vAlign w:val="bottom"/>
          </w:tcPr>
          <w:p w:rsidR="35400F80" w:rsidP="7895E449" w:rsidRDefault="35400F80" w14:paraId="5F9305F6" w14:textId="284AD4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35400F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2</w:t>
            </w:r>
          </w:p>
        </w:tc>
      </w:tr>
      <w:tr w:rsidR="7895E449" w:rsidTr="7895E449" w14:paraId="5C507281">
        <w:trPr>
          <w:trHeight w:val="405"/>
        </w:trPr>
        <w:tc>
          <w:tcPr>
            <w:tcW w:w="2715" w:type="dxa"/>
            <w:tcBorders>
              <w:top w:val="nil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1887ACC1" w14:textId="5F0C85AA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75" w:type="dxa"/>
              <w:right w:w="75" w:type="dxa"/>
            </w:tcMar>
            <w:vAlign w:val="bottom"/>
          </w:tcPr>
          <w:p w:rsidR="7895E449" w:rsidP="7895E449" w:rsidRDefault="7895E449" w14:paraId="405E54F3" w14:textId="68925705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Spolu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8EAADB" w:themeFill="accent1" w:themeFillTint="99"/>
            <w:tcMar>
              <w:left w:w="75" w:type="dxa"/>
              <w:right w:w="75" w:type="dxa"/>
            </w:tcMar>
            <w:vAlign w:val="bottom"/>
          </w:tcPr>
          <w:p w:rsidR="30406AB2" w:rsidP="7895E449" w:rsidRDefault="30406AB2" w14:paraId="5C367072" w14:textId="696814B5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895E449" w:rsidR="30406A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</w:tr>
    </w:tbl>
    <w:p w:rsidR="767606E6" w:rsidP="7895E449" w:rsidRDefault="767606E6" w14:paraId="47AB743C" w14:textId="24754432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7541AC26" w14:textId="77A9D751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895E449" w:rsidP="7895E449" w:rsidRDefault="7895E449" w14:paraId="2E430F03" w14:textId="75BE8961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31967B5A" w:rsidP="7895E449" w:rsidRDefault="31967B5A" w14:paraId="6BDC1F22" w14:textId="281F85B2">
      <w:pPr>
        <w:spacing w:line="257" w:lineRule="exact"/>
        <w:jc w:val="both"/>
      </w:pPr>
      <w:r w:rsidRPr="7895E449" w:rsidR="31967B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6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. ÚDAJE O PLNENÍ KVALIFIKAČNÉHO PREDPOKLADU PEDAGOGICKÝCH ZAMESTNANCOV</w:t>
      </w:r>
    </w:p>
    <w:p w:rsidR="26B572C1" w:rsidP="248BB4F9" w:rsidRDefault="26B572C1" w14:paraId="71B2898C" w14:textId="79C4BE82">
      <w:pPr>
        <w:pStyle w:val="Normal"/>
        <w:spacing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26B572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§ 2. ods. 1 f Údaje o plnení kvalifikačného predpokladu pedagogických zamestnancov</w:t>
      </w:r>
    </w:p>
    <w:p w:rsidR="767606E6" w:rsidP="7895E449" w:rsidRDefault="767606E6" w14:paraId="6F1B8548" w14:textId="4B7C1E7A">
      <w:pPr>
        <w:spacing w:line="300" w:lineRule="exact"/>
        <w:jc w:val="both"/>
      </w:pP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Kvalifikovanosť pedagogických zamestnancov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75"/>
        <w:gridCol w:w="945"/>
      </w:tblGrid>
      <w:tr w:rsidR="7895E449" w:rsidTr="7895E449" w14:paraId="4DEAB7D2">
        <w:trPr>
          <w:trHeight w:val="300"/>
        </w:trPr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383BE28C" w14:textId="3DCC408C">
            <w:pPr>
              <w:jc w:val="center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Počet pedagógov  </w:t>
            </w:r>
          </w:p>
        </w:tc>
        <w:tc>
          <w:tcPr>
            <w:tcW w:w="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DAF4E1A" w:rsidP="7895E449" w:rsidRDefault="1DAF4E1A" w14:paraId="02D0B2B3" w14:textId="7656AE5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1DAF4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10</w:t>
            </w:r>
          </w:p>
        </w:tc>
      </w:tr>
      <w:tr w:rsidR="7895E449" w:rsidTr="7895E449" w14:paraId="6D694DD8">
        <w:trPr>
          <w:trHeight w:val="300"/>
        </w:trPr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3BA21773" w14:textId="05DF145A">
            <w:pPr>
              <w:jc w:val="center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z toho</w:t>
            </w:r>
          </w:p>
        </w:tc>
        <w:tc>
          <w:tcPr>
            <w:tcW w:w="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C7A4232" w14:textId="3E495A96">
            <w:pPr>
              <w:jc w:val="left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</w:tr>
      <w:tr w:rsidR="7895E449" w:rsidTr="7895E449" w14:paraId="54D1A7E8">
        <w:trPr>
          <w:trHeight w:val="300"/>
        </w:trPr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270B94B" w14:textId="22CC979A">
            <w:pPr>
              <w:jc w:val="center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kvalifikovaných</w:t>
            </w:r>
          </w:p>
        </w:tc>
        <w:tc>
          <w:tcPr>
            <w:tcW w:w="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6E66230" w14:textId="1439295D">
            <w:pPr>
              <w:jc w:val="center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9</w:t>
            </w:r>
          </w:p>
        </w:tc>
      </w:tr>
      <w:tr w:rsidR="7895E449" w:rsidTr="7895E449" w14:paraId="3740751E">
        <w:trPr>
          <w:trHeight w:val="300"/>
        </w:trPr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444C8B5" w14:textId="770646F8">
            <w:pPr>
              <w:jc w:val="center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nekvalifikovaných</w:t>
            </w:r>
          </w:p>
        </w:tc>
        <w:tc>
          <w:tcPr>
            <w:tcW w:w="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3B3A4C8" w:rsidP="7895E449" w:rsidRDefault="13B3A4C8" w14:paraId="1B7CCFC4" w14:textId="0BE3A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13B3A4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1</w:t>
            </w:r>
          </w:p>
        </w:tc>
      </w:tr>
    </w:tbl>
    <w:p w:rsidR="767606E6" w:rsidP="7895E449" w:rsidRDefault="767606E6" w14:paraId="7333D432" w14:textId="786C808B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6D647836" w14:textId="5B8BE3FB">
      <w:pPr>
        <w:spacing w:line="300" w:lineRule="exact"/>
        <w:jc w:val="both"/>
      </w:pP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Pedagogickí zamestnanci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75"/>
        <w:gridCol w:w="1695"/>
      </w:tblGrid>
      <w:tr w:rsidR="7895E449" w:rsidTr="7895E449" w14:paraId="7CA7FFEF">
        <w:trPr>
          <w:trHeight w:val="300"/>
        </w:trPr>
        <w:tc>
          <w:tcPr>
            <w:tcW w:w="6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A8F165C" w14:textId="0649CF42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Počet začínajúcich pedagogických zamestnancov</w:t>
            </w:r>
          </w:p>
        </w:tc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EEDEFCE" w:rsidP="7895E449" w:rsidRDefault="7EEDEFCE" w14:paraId="33BA3AE2" w14:textId="3CD6EAB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EEDEF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1</w:t>
            </w:r>
          </w:p>
        </w:tc>
      </w:tr>
      <w:tr w:rsidR="7895E449" w:rsidTr="7895E449" w14:paraId="728B16AB">
        <w:trPr>
          <w:trHeight w:val="300"/>
        </w:trPr>
        <w:tc>
          <w:tcPr>
            <w:tcW w:w="6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5212D07B" w14:textId="5D544798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Počet samostatných pedagogických zamestnancov</w:t>
            </w:r>
          </w:p>
        </w:tc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01C0B2" w:rsidP="7895E449" w:rsidRDefault="7D01C0B2" w14:paraId="49652CF8" w14:textId="3EE406C7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D01C0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9</w:t>
            </w:r>
          </w:p>
        </w:tc>
      </w:tr>
      <w:tr w:rsidR="7895E449" w:rsidTr="7895E449" w14:paraId="08D22B0E">
        <w:trPr>
          <w:trHeight w:val="300"/>
        </w:trPr>
        <w:tc>
          <w:tcPr>
            <w:tcW w:w="6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2D188D9" w14:textId="2B2371F6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Počet pedagogických zamestnancov s 1.atestáciou</w:t>
            </w:r>
          </w:p>
        </w:tc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63685C5" w:rsidP="7895E449" w:rsidRDefault="563685C5" w14:paraId="4A2AAA43" w14:textId="117E2517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56368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2</w:t>
            </w:r>
          </w:p>
        </w:tc>
      </w:tr>
      <w:tr w:rsidR="7895E449" w:rsidTr="7895E449" w14:paraId="34371B9D">
        <w:trPr>
          <w:trHeight w:val="300"/>
        </w:trPr>
        <w:tc>
          <w:tcPr>
            <w:tcW w:w="6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EA9F3B9" w14:textId="5BD618D5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Počet pedagogických zamestnancov s 2.atestáciou</w:t>
            </w:r>
          </w:p>
        </w:tc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BBE9E8" w:rsidP="7895E449" w:rsidRDefault="5ABBE9E8" w14:paraId="6D85A711" w14:textId="2F72E0B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5ABBE9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0</w:t>
            </w:r>
          </w:p>
        </w:tc>
      </w:tr>
    </w:tbl>
    <w:p w:rsidR="767606E6" w:rsidP="7895E449" w:rsidRDefault="767606E6" w14:paraId="0370DC42" w14:textId="1E54D808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1C590B39" w14:textId="58722855">
      <w:pPr>
        <w:jc w:val="both"/>
      </w:pPr>
      <w:r w:rsidRPr="248BB4F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248BB4F9" w:rsidP="248BB4F9" w:rsidRDefault="248BB4F9" w14:paraId="4A2FE080" w14:textId="7D0CF8BA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6249C495" w:rsidP="7895E449" w:rsidRDefault="6249C495" w14:paraId="12E5086D" w14:textId="36C8C076">
      <w:pPr>
        <w:spacing w:line="300" w:lineRule="exact"/>
        <w:jc w:val="both"/>
      </w:pPr>
      <w:r w:rsidRPr="7895E449" w:rsidR="6249C4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7</w:t>
      </w: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.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AKTIVITY A PREZENTÁCIA ŠKOLY NA VEREJNOSTI</w:t>
      </w:r>
    </w:p>
    <w:p w:rsidR="4132C540" w:rsidP="248BB4F9" w:rsidRDefault="4132C540" w14:paraId="02B72F5B" w14:textId="65B6DCE6">
      <w:pPr>
        <w:spacing w:line="30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4132C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§ 2. ods. 1 g Informácie o aktivitách a prezentácii školy alebo školského zariadenia na verejnosti</w:t>
      </w:r>
    </w:p>
    <w:p w:rsidR="767606E6" w:rsidP="7895E449" w:rsidRDefault="767606E6" w14:paraId="6D0E660D" w14:textId="1A93B6E9">
      <w:pPr>
        <w:spacing w:line="300" w:lineRule="exact"/>
        <w:jc w:val="both"/>
      </w:pP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a) Iné aktivity</w:t>
      </w:r>
    </w:p>
    <w:p w:rsidR="767606E6" w:rsidP="7895E449" w:rsidRDefault="767606E6" w14:paraId="0029862F" w14:textId="2966C3B0">
      <w:pPr>
        <w:pStyle w:val="Normal"/>
        <w:spacing w:line="300" w:lineRule="exact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September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:</w:t>
      </w:r>
    </w:p>
    <w:p w:rsidR="767606E6" w:rsidP="7895E449" w:rsidRDefault="767606E6" w14:paraId="028CA42A" w14:textId="05F1D04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Otvorenie školského roku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                                     </w:t>
      </w:r>
    </w:p>
    <w:p w:rsidR="767606E6" w:rsidP="7895E449" w:rsidRDefault="767606E6" w14:paraId="5303A5B0" w14:textId="7ABC1532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Propagácia projektov školy formou pútačov a násteniek, webové stránky školy</w:t>
      </w:r>
    </w:p>
    <w:p w:rsidR="767606E6" w:rsidP="7895E449" w:rsidRDefault="767606E6" w14:paraId="3DD1FA3C" w14:textId="1170AB9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Jesenné tvorivé dielne v spolupráci s CVČ</w:t>
      </w:r>
    </w:p>
    <w:p w:rsidR="767606E6" w:rsidP="7895E449" w:rsidRDefault="767606E6" w14:paraId="6FCEFB2B" w14:textId="01BA53F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Výzdoba MŠ veterníkmi – farebná veterná materská škola</w:t>
      </w:r>
    </w:p>
    <w:p w:rsidR="767606E6" w:rsidP="7895E449" w:rsidRDefault="767606E6" w14:paraId="110D8F1B" w14:textId="4244D7DC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Maňuškové divadlo „Zajačik Ušiačik“</w:t>
      </w:r>
    </w:p>
    <w:p w:rsidR="767606E6" w:rsidP="7895E449" w:rsidRDefault="767606E6" w14:paraId="47E078BA" w14:textId="4B84554C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Externé divadlo Theátrum Rožňava „Pesničkár“</w:t>
      </w:r>
    </w:p>
    <w:p w:rsidR="767606E6" w:rsidP="7895E449" w:rsidRDefault="767606E6" w14:paraId="7C8E96E6" w14:textId="162C52D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Realizácia pohybových aktivít na multifunkčnom ihrisku</w:t>
      </w:r>
    </w:p>
    <w:p w:rsidR="767606E6" w:rsidP="7895E449" w:rsidRDefault="767606E6" w14:paraId="7C2ACCD9" w14:textId="3999FC1A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50072504" w14:textId="4FFA2C4D">
      <w:pPr>
        <w:spacing w:line="257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Októbe</w:t>
      </w:r>
      <w:r w:rsidRPr="7895E449" w:rsidR="2FFA61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r</w:t>
      </w:r>
    </w:p>
    <w:p w:rsidR="767606E6" w:rsidP="7895E449" w:rsidRDefault="767606E6" w14:paraId="25C9528F" w14:textId="52E392CA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Fotografovanie detí</w:t>
      </w:r>
    </w:p>
    <w:p w:rsidR="767606E6" w:rsidP="7895E449" w:rsidRDefault="767606E6" w14:paraId="12087862" w14:textId="5F92405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externé divadlo</w:t>
      </w:r>
    </w:p>
    <w:p w:rsidR="767606E6" w:rsidP="7895E449" w:rsidRDefault="767606E6" w14:paraId="18E36F6E" w14:textId="3DBA8D9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Zbieranie gaštanov a iných jesenných plodov</w:t>
      </w:r>
    </w:p>
    <w:p w:rsidR="767606E6" w:rsidP="7895E449" w:rsidRDefault="767606E6" w14:paraId="6E9A03B4" w14:textId="7F3B9DF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16.10. – Svetový deň zdravej výživy, účasť na kampani Ministerstva školstva SR – „Odstráň obezitu.“</w:t>
      </w:r>
    </w:p>
    <w:p w:rsidR="767606E6" w:rsidP="7895E449" w:rsidRDefault="767606E6" w14:paraId="53DED1F2" w14:textId="78CE2986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Deň starých rodičov – vzdelávacie aktivity</w:t>
      </w:r>
    </w:p>
    <w:p w:rsidR="767606E6" w:rsidP="7895E449" w:rsidRDefault="767606E6" w14:paraId="55CA1373" w14:textId="6801DC5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Svetový deň umývania rúk – čisté ruky – vzdelávacie 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aktivit</w:t>
      </w:r>
      <w:r w:rsidRPr="7895E449" w:rsidR="7AE840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y</w:t>
      </w:r>
    </w:p>
    <w:p w:rsidR="767606E6" w:rsidP="7895E449" w:rsidRDefault="767606E6" w14:paraId="498DC1D1" w14:textId="3D335E4C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Účasť na výstave jesenných plodov</w:t>
      </w:r>
    </w:p>
    <w:p w:rsidR="767606E6" w:rsidP="7895E449" w:rsidRDefault="767606E6" w14:paraId="490681DD" w14:textId="0883481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„Bádanie a skúmanie“ aktivity v prírode</w:t>
      </w:r>
    </w:p>
    <w:p w:rsidR="38645AC6" w:rsidP="7895E449" w:rsidRDefault="38645AC6" w14:paraId="4B60876C" w14:textId="79F40EA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38645A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Farebný ponožkový týždeň</w:t>
      </w:r>
    </w:p>
    <w:p w:rsidR="7505DCB9" w:rsidP="7895E449" w:rsidRDefault="7505DCB9" w14:paraId="5F84B95A" w14:textId="2EEDF55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505D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vetový deň zdravej výživy, vzdelávacie aktivity: „O zdravej výžive, ovocí , zelenine“</w:t>
      </w:r>
    </w:p>
    <w:p w:rsidR="767606E6" w:rsidP="7895E449" w:rsidRDefault="767606E6" w14:paraId="521AC2D8" w14:textId="6EF2622B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7A650D26" w14:textId="7ED94CEB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November:</w:t>
      </w:r>
    </w:p>
    <w:p w:rsidR="767606E6" w:rsidP="7895E449" w:rsidRDefault="767606E6" w14:paraId="005B721A" w14:textId="32F9FA6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Deň jablka – aktivity na podporu zdravej výživy v spolupráci so školskou jedálňou</w:t>
      </w:r>
    </w:p>
    <w:p w:rsidR="767606E6" w:rsidP="7895E449" w:rsidRDefault="767606E6" w14:paraId="0E360340" w14:textId="571E377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Maňuškové divadlo „Načo slúži zubná kefka“</w:t>
      </w:r>
    </w:p>
    <w:p w:rsidR="767606E6" w:rsidP="7895E449" w:rsidRDefault="767606E6" w14:paraId="0B27DFE2" w14:textId="365A7ED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Turistická vychádzka </w:t>
      </w:r>
    </w:p>
    <w:p w:rsidR="767606E6" w:rsidP="7895E449" w:rsidRDefault="767606E6" w14:paraId="705A848E" w14:textId="7B598BA3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48EE9617" w14:textId="4BD04124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December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:</w:t>
      </w:r>
    </w:p>
    <w:p w:rsidR="767606E6" w:rsidP="7895E449" w:rsidRDefault="767606E6" w14:paraId="01AF8ED7" w14:textId="4244E6B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„Koľko lásky sa zmestí do krabice“ – zbierka darčekov pre ľudí žijúcich v domovoch dôchodcov</w:t>
      </w:r>
    </w:p>
    <w:p w:rsidR="767606E6" w:rsidP="7895E449" w:rsidRDefault="767606E6" w14:paraId="1C9843FD" w14:textId="1858DDB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06.12. - Mikuláš v MŠ</w:t>
      </w:r>
    </w:p>
    <w:p w:rsidR="767606E6" w:rsidP="7895E449" w:rsidRDefault="767606E6" w14:paraId="312F1D76" w14:textId="0BCE493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Príprava vianočných pozdravov pre rodičov, </w:t>
      </w:r>
    </w:p>
    <w:p w:rsidR="767606E6" w:rsidP="7895E449" w:rsidRDefault="767606E6" w14:paraId="6EB6A69D" w14:textId="1665278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17.12. -  školská slávnosť, </w:t>
      </w:r>
    </w:p>
    <w:p w:rsidR="767606E6" w:rsidP="7895E449" w:rsidRDefault="767606E6" w14:paraId="2921A96C" w14:textId="38EDFFD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Maňuškové divadlo „Mikuláš“</w:t>
      </w:r>
    </w:p>
    <w:p w:rsidR="65B62B97" w:rsidP="7895E449" w:rsidRDefault="65B62B97" w14:paraId="0784B9FA" w14:textId="3C36742C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65B62B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Tvorivé dielničky</w:t>
      </w:r>
    </w:p>
    <w:p w:rsidR="767606E6" w:rsidP="7895E449" w:rsidRDefault="767606E6" w14:paraId="6C6DA1D7" w14:textId="19DECE9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Vianočná exkurzia do mesta – pozorovanie výzdob</w:t>
      </w:r>
      <w:r w:rsidRPr="7895E449" w:rsidR="78320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y</w:t>
      </w:r>
    </w:p>
    <w:p w:rsidR="767606E6" w:rsidP="7895E449" w:rsidRDefault="767606E6" w14:paraId="7AD234EE" w14:textId="09C99253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5669D5C8" w14:textId="4AEFE53E">
      <w:pPr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Január</w:t>
      </w:r>
    </w:p>
    <w:p w:rsidR="767606E6" w:rsidP="7895E449" w:rsidRDefault="767606E6" w14:paraId="46598F5D" w14:textId="02FED1EA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Fotenie detí</w:t>
      </w:r>
    </w:p>
    <w:p w:rsidR="767606E6" w:rsidP="7895E449" w:rsidRDefault="767606E6" w14:paraId="73D91A30" w14:textId="7FDC9A36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Maňuškové divadlo „Rukavička“</w:t>
      </w:r>
    </w:p>
    <w:p w:rsidR="767606E6" w:rsidP="7895E449" w:rsidRDefault="767606E6" w14:paraId="74C47470" w14:textId="666207B6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Obmedzenie prevádzky z dôvodu pandémie COVID-19</w:t>
      </w:r>
    </w:p>
    <w:p w:rsidR="767606E6" w:rsidP="7895E449" w:rsidRDefault="767606E6" w14:paraId="4BB8169D" w14:textId="6537733D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7DA1E7BA" w14:textId="54686A07">
      <w:pPr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Február</w:t>
      </w:r>
    </w:p>
    <w:p w:rsidR="767606E6" w:rsidP="7895E449" w:rsidRDefault="767606E6" w14:paraId="720AAA21" w14:textId="10973072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Karneval</w:t>
      </w:r>
    </w:p>
    <w:p w:rsidR="5DDCDB41" w:rsidP="7895E449" w:rsidRDefault="5DDCDB41" w14:paraId="4FD70E04" w14:textId="307A4E2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5DDCDB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Aktivity v spolupráci so základnou </w:t>
      </w:r>
      <w:r w:rsidRPr="7895E449" w:rsidR="5DDCDB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školou pre</w:t>
      </w:r>
      <w:r w:rsidRPr="7895E449" w:rsidR="5DDCDB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budúcich prvkov</w:t>
      </w:r>
    </w:p>
    <w:p w:rsidR="3E333F22" w:rsidP="7895E449" w:rsidRDefault="3E333F22" w14:paraId="7A22ED48" w14:textId="27BA60C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3E333F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Výchovný koncert v spolupráci so ZUŠ</w:t>
      </w:r>
    </w:p>
    <w:p w:rsidR="767606E6" w:rsidP="7895E449" w:rsidRDefault="767606E6" w14:paraId="6DC620E7" w14:textId="31AB84C1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607E0290" w14:textId="1A3EAE8F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2E6FCEA5" w14:textId="2ECB4E49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Marec:</w:t>
      </w:r>
    </w:p>
    <w:p w:rsidR="767606E6" w:rsidP="7895E449" w:rsidRDefault="767606E6" w14:paraId="7017AE39" w14:textId="7C8DB979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22.3. - Svetový deň vody</w:t>
      </w:r>
    </w:p>
    <w:p w:rsidR="767606E6" w:rsidP="7895E449" w:rsidRDefault="767606E6" w14:paraId="7D282BCC" w14:textId="2AF2CF99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Jarné upratovanie na školskom dvore</w:t>
      </w:r>
    </w:p>
    <w:p w:rsidR="767606E6" w:rsidP="7895E449" w:rsidRDefault="767606E6" w14:paraId="023AEFC8" w14:textId="0A2FD762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Triedne bádanie a skúmanie</w:t>
      </w:r>
    </w:p>
    <w:p w:rsidR="767606E6" w:rsidP="7895E449" w:rsidRDefault="767606E6" w14:paraId="786AF5C5" w14:textId="16248CC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Jarné sadenie do záhonov</w:t>
      </w:r>
    </w:p>
    <w:p w:rsidR="767606E6" w:rsidP="7895E449" w:rsidRDefault="767606E6" w14:paraId="001F25B5" w14:textId="69726706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Maňuškové divadlo </w:t>
      </w:r>
    </w:p>
    <w:p w:rsidR="767606E6" w:rsidP="7895E449" w:rsidRDefault="767606E6" w14:paraId="22146F08" w14:textId="6A3C5A4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Rodičovské združenie pre rodičov plniacich povinné predprimárne vzdelávanie v spolupráci s 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CPPPaP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, prezentácia ZŠ</w:t>
      </w:r>
    </w:p>
    <w:p w:rsidR="767606E6" w:rsidP="7895E449" w:rsidRDefault="767606E6" w14:paraId="0D637009" w14:textId="45063F3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7" w:lineRule="exact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Mesiac knihy – 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čítanie,</w:t>
      </w:r>
      <w:r w:rsidRPr="7895E449" w:rsidR="2854C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návšteva</w:t>
      </w:r>
      <w:r w:rsidRPr="7895E449" w:rsidR="2854C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knižnice</w:t>
      </w:r>
    </w:p>
    <w:p w:rsidR="2854C211" w:rsidP="7895E449" w:rsidRDefault="2854C211" w14:paraId="3BB9D133" w14:textId="3136D749">
      <w:pPr>
        <w:pStyle w:val="ListParagraph"/>
        <w:numPr>
          <w:ilvl w:val="0"/>
          <w:numId w:val="2"/>
        </w:numPr>
        <w:spacing w:line="257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2854C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Planetáriu Žiar nad </w:t>
      </w:r>
      <w:r w:rsidRPr="7895E449" w:rsidR="2854C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Hronom</w:t>
      </w:r>
      <w:r w:rsidRPr="7895E449" w:rsidR="2854C2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e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xkurzia</w:t>
      </w:r>
    </w:p>
    <w:p w:rsidR="767606E6" w:rsidP="7895E449" w:rsidRDefault="767606E6" w14:paraId="6AAB19B6" w14:textId="0A005C8A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5119FB12" w14:textId="4E343654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Apríl:</w:t>
      </w:r>
    </w:p>
    <w:p w:rsidR="767606E6" w:rsidP="7895E449" w:rsidRDefault="767606E6" w14:paraId="17281795" w14:textId="49BC3AA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Svetový deň Zeme 24.04. -  – čistota a jej udržiavanie v areály MŠ</w:t>
      </w:r>
    </w:p>
    <w:p w:rsidR="767606E6" w:rsidP="7895E449" w:rsidRDefault="767606E6" w14:paraId="6E2A12D6" w14:textId="2D7D9B2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Externé divadielko a prednáška o environmentálnej výchove </w:t>
      </w:r>
    </w:p>
    <w:p w:rsidR="767606E6" w:rsidP="7895E449" w:rsidRDefault="767606E6" w14:paraId="48758531" w14:textId="048042AB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Realizácia Veľkonočnej výzdoby interiérov a exteriérov materskej školy</w:t>
      </w:r>
    </w:p>
    <w:p w:rsidR="767606E6" w:rsidP="7895E449" w:rsidRDefault="767606E6" w14:paraId="177CF188" w14:textId="66F58D9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Exkurzia v </w:t>
      </w:r>
      <w:r w:rsidRPr="7895E449" w:rsidR="4ED67A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ZOO</w:t>
      </w:r>
    </w:p>
    <w:p w:rsidR="767606E6" w:rsidP="7895E449" w:rsidRDefault="767606E6" w14:paraId="1DB0B456" w14:textId="1101C622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Deň vody –</w:t>
      </w:r>
      <w:r w:rsidRPr="7895E449" w:rsidR="1D6D8A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bádateľské aktivity</w:t>
      </w:r>
    </w:p>
    <w:p w:rsidR="767606E6" w:rsidP="7895E449" w:rsidRDefault="767606E6" w14:paraId="5877F537" w14:textId="2FAB46D4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6DEA2602" w14:textId="599D6B61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037B55EA" w14:textId="47A77786">
      <w:pPr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Máj:</w:t>
      </w:r>
    </w:p>
    <w:p w:rsidR="767606E6" w:rsidP="7895E449" w:rsidRDefault="767606E6" w14:paraId="46E91E81" w14:textId="5C893AE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Turistická vychádzka</w:t>
      </w:r>
    </w:p>
    <w:p w:rsidR="767606E6" w:rsidP="7895E449" w:rsidRDefault="767606E6" w14:paraId="53C7AAFC" w14:textId="135A9C0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Tvorba darčekov ku dňu matiek</w:t>
      </w:r>
    </w:p>
    <w:p w:rsidR="767606E6" w:rsidP="7895E449" w:rsidRDefault="767606E6" w14:paraId="082C690E" w14:textId="38BA84B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Exkurzia do kvetinárstva</w:t>
      </w:r>
    </w:p>
    <w:p w:rsidR="767606E6" w:rsidP="7895E449" w:rsidRDefault="767606E6" w14:paraId="05150EB4" w14:textId="452BE7D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Vystúpenie ku Dňu matiek</w:t>
      </w:r>
    </w:p>
    <w:p w:rsidR="767606E6" w:rsidP="7895E449" w:rsidRDefault="767606E6" w14:paraId="72B5D36E" w14:textId="06BB74FB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28.5. Svetový deň hier – hry a aktivity na školskom dvore</w:t>
      </w:r>
    </w:p>
    <w:p w:rsidR="767606E6" w:rsidP="7895E449" w:rsidRDefault="767606E6" w14:paraId="5B4DC0BD" w14:textId="5C3AB27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Bádanie a skúmanie v triedach</w:t>
      </w:r>
    </w:p>
    <w:p w:rsidR="767606E6" w:rsidP="7895E449" w:rsidRDefault="767606E6" w14:paraId="15E26416" w14:textId="1AE47FE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Mestská polícia v MŠ </w:t>
      </w:r>
    </w:p>
    <w:p w:rsidR="767606E6" w:rsidP="7895E449" w:rsidRDefault="767606E6" w14:paraId="00EF9EA2" w14:textId="42BAA394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29C84EBA" w14:textId="657992FA">
      <w:pPr>
        <w:spacing w:line="257" w:lineRule="exact"/>
        <w:jc w:val="left"/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Jún:</w:t>
      </w:r>
    </w:p>
    <w:p w:rsidR="533AF45C" w:rsidP="248BB4F9" w:rsidRDefault="533AF45C" w14:paraId="5EADA812" w14:textId="0219B20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533AF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Screeningové</w:t>
      </w:r>
      <w:r w:rsidRPr="248BB4F9" w:rsidR="533AF4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meranie zraku</w:t>
      </w:r>
    </w:p>
    <w:p w:rsidR="767606E6" w:rsidP="7895E449" w:rsidRDefault="767606E6" w14:paraId="63B446D6" w14:textId="129B4A92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Cvičenia v prírode pri </w:t>
      </w:r>
      <w:r w:rsidRPr="7895E449" w:rsidR="610909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rieke Nitre</w:t>
      </w:r>
    </w:p>
    <w:p w:rsidR="587A3625" w:rsidP="7895E449" w:rsidRDefault="587A3625" w14:paraId="50FEBC92" w14:textId="4489B2D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587A36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Predplavecký</w:t>
      </w:r>
      <w:r w:rsidRPr="7895E449" w:rsidR="587A36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výcvik</w:t>
      </w:r>
    </w:p>
    <w:p w:rsidR="3E2248A6" w:rsidP="438CBD1D" w:rsidRDefault="3E2248A6" w14:paraId="3FE4DE5A" w14:textId="00D5401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438CBD1D" w:rsidR="62E3E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Sférické</w:t>
      </w:r>
      <w:r w:rsidRPr="438CBD1D" w:rsidR="3E2248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kino</w:t>
      </w:r>
    </w:p>
    <w:p w:rsidR="2D6D2EE1" w:rsidP="7895E449" w:rsidRDefault="2D6D2EE1" w14:paraId="2582FBF1" w14:textId="55F9C39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2D6D2E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Prehliadka ľudových piesní</w:t>
      </w:r>
    </w:p>
    <w:p w:rsidR="767606E6" w:rsidP="7895E449" w:rsidRDefault="767606E6" w14:paraId="41A101CE" w14:textId="061E3E39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Rozlúčka s deťmi odchádzajúcich do ZŠ</w:t>
      </w:r>
    </w:p>
    <w:p w:rsidR="767606E6" w:rsidP="7895E449" w:rsidRDefault="767606E6" w14:paraId="02C269FE" w14:textId="6A7480C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166001E5" w:rsidP="7895E449" w:rsidRDefault="166001E5" w14:paraId="4A7258DC" w14:textId="4467AFC7">
      <w:pPr>
        <w:spacing w:line="300" w:lineRule="exact"/>
        <w:jc w:val="left"/>
      </w:pPr>
      <w:r w:rsidRPr="7895E449" w:rsidR="166001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8. </w:t>
      </w: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Spolupráca s rodičmi, radou školy a inými inštitúciami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345"/>
        <w:gridCol w:w="2118"/>
        <w:gridCol w:w="6552"/>
      </w:tblGrid>
      <w:tr w:rsidR="7895E449" w:rsidTr="248BB4F9" w14:paraId="4CF39452">
        <w:trPr>
          <w:trHeight w:val="300"/>
        </w:trPr>
        <w:tc>
          <w:tcPr>
            <w:tcW w:w="34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6D4E4B0" w14:textId="6CAF14A5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5A1AEA2" w14:textId="72539C46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0DE7298" w14:textId="26DBACFB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</w:tc>
      </w:tr>
      <w:tr w:rsidR="7895E449" w:rsidTr="248BB4F9" w14:paraId="11951689">
        <w:trPr>
          <w:trHeight w:val="300"/>
        </w:trPr>
        <w:tc>
          <w:tcPr>
            <w:tcW w:w="345" w:type="dxa"/>
            <w:vMerge/>
            <w:tcBorders/>
            <w:tcMar/>
            <w:vAlign w:val="center"/>
          </w:tcPr>
          <w:p w14:paraId="0BF890FE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093D56E" w14:textId="4AA43ED4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Rada školy </w:t>
            </w:r>
          </w:p>
          <w:p w:rsidR="7895E449" w:rsidP="7895E449" w:rsidRDefault="7895E449" w14:paraId="1C3AEC62" w14:textId="02CF236A">
            <w:pPr>
              <w:jc w:val="left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4F99BC6" w14:textId="26A6AC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podporovala výchovno – vzdelávací proces v MŠ ,</w:t>
            </w:r>
          </w:p>
          <w:p w:rsidR="7895E449" w:rsidP="7895E449" w:rsidRDefault="7895E449" w14:paraId="3AD953A7" w14:textId="102F122B">
            <w:pPr>
              <w:pStyle w:val="ListParagraph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</w:tc>
      </w:tr>
      <w:tr w:rsidR="7895E449" w:rsidTr="248BB4F9" w14:paraId="52865220">
        <w:trPr>
          <w:trHeight w:val="2700"/>
        </w:trPr>
        <w:tc>
          <w:tcPr>
            <w:tcW w:w="345" w:type="dxa"/>
            <w:vMerge/>
            <w:tcBorders/>
            <w:tcMar/>
            <w:vAlign w:val="center"/>
          </w:tcPr>
          <w:p w14:paraId="2A5D28FD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2875A69" w14:textId="1F6502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Centrum voľného času </w:t>
            </w:r>
            <w:r w:rsidRPr="7895E449" w:rsidR="3B036B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Bojnice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177DA95" w14:textId="4A035A70">
            <w:pPr>
              <w:pStyle w:val="Normal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  <w:p w:rsidR="7895E449" w:rsidP="7895E449" w:rsidRDefault="7895E449" w14:paraId="4554E41F" w14:textId="7B2C85D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krúžková činnosť v popoludňajších hodinách  pod vedením </w:t>
            </w:r>
            <w:r w:rsidRPr="7895E449" w:rsidR="7341B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Mgr. Renáty </w:t>
            </w:r>
            <w:r w:rsidRPr="7895E449" w:rsidR="7341B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Gažik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sa realizoval 1krát do týždňa krúžok š</w:t>
            </w:r>
            <w:r w:rsidRPr="7895E449" w:rsidR="6D5F55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achu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</w:t>
            </w:r>
          </w:p>
        </w:tc>
      </w:tr>
      <w:tr w:rsidR="7895E449" w:rsidTr="248BB4F9" w14:paraId="77088A68">
        <w:trPr>
          <w:trHeight w:val="300"/>
        </w:trPr>
        <w:tc>
          <w:tcPr>
            <w:tcW w:w="345" w:type="dxa"/>
            <w:vMerge/>
            <w:tcBorders/>
            <w:tcMar/>
            <w:vAlign w:val="center"/>
          </w:tcPr>
          <w:p w14:paraId="32006695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457542D" w14:textId="6D2905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Centrum 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pedagogicko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– psychologického poradenstva a prevencie </w:t>
            </w:r>
            <w:r w:rsidRPr="7895E449" w:rsidR="3E2F99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PD</w:t>
            </w:r>
          </w:p>
          <w:p w:rsidR="7895E449" w:rsidP="7895E449" w:rsidRDefault="7895E449" w14:paraId="7AC836DF" w14:textId="2B77630C">
            <w:pPr>
              <w:jc w:val="left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3C7A9C0" w14:textId="0AD789BE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Spolupracovali sme pri:</w:t>
            </w:r>
          </w:p>
          <w:p w:rsidR="7895E449" w:rsidP="7895E449" w:rsidRDefault="7895E449" w14:paraId="7EC04DE8" w14:textId="7FA4F29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pedagogickom diagnostikovaní detí,</w:t>
            </w:r>
          </w:p>
          <w:p w:rsidR="7895E449" w:rsidP="7895E449" w:rsidRDefault="7895E449" w14:paraId="07A6BD2C" w14:textId="347544B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na posúdení  školskej spôsobilosti detí,</w:t>
            </w:r>
          </w:p>
          <w:p w:rsidR="7895E449" w:rsidP="7895E449" w:rsidRDefault="7895E449" w14:paraId="5B99403F" w14:textId="11CE7E2F">
            <w:pPr>
              <w:pStyle w:val="Normal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  <w:p w:rsidR="7895E449" w:rsidP="7895E449" w:rsidRDefault="7895E449" w14:paraId="0BA70F92" w14:textId="1264D3F1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V prípade potreby sa na zamestnancov CPPPaP obraciame so žiadosťou o pomoc pri výchovných problémoch, rodičom poskytujú  individuálne konzultačno – poradenské služby.</w:t>
            </w:r>
          </w:p>
          <w:p w:rsidR="7895E449" w:rsidP="7895E449" w:rsidRDefault="7895E449" w14:paraId="29672373" w14:textId="4199B9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</w:tc>
      </w:tr>
      <w:tr w:rsidR="7895E449" w:rsidTr="248BB4F9" w14:paraId="1E9ADE40">
        <w:trPr>
          <w:trHeight w:val="300"/>
        </w:trPr>
        <w:tc>
          <w:tcPr>
            <w:tcW w:w="345" w:type="dxa"/>
            <w:vMerge/>
            <w:tcBorders/>
            <w:tcMar/>
            <w:vAlign w:val="center"/>
          </w:tcPr>
          <w:p w14:paraId="4E34F0A1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56E7597" w14:textId="47DB685E">
            <w:pPr>
              <w:pStyle w:val="Normal"/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základn</w:t>
            </w:r>
            <w:r w:rsidRPr="7895E449" w:rsidR="71F478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á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škol</w:t>
            </w:r>
            <w:r w:rsidRPr="7895E449" w:rsidR="494C8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a</w:t>
            </w:r>
          </w:p>
          <w:p w:rsidR="7895E449" w:rsidP="7895E449" w:rsidRDefault="7895E449" w14:paraId="0B7F28BD" w14:textId="7014D4CA">
            <w:pPr>
              <w:jc w:val="left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A60CEB5" w14:textId="51240F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v priebehu školského roka pani učiteľky 1. ročníka ZŠ s pani učiteľkami detí predškolského veku navzájom spolupracovali,</w:t>
            </w:r>
          </w:p>
          <w:p w:rsidR="7895E449" w:rsidP="7895E449" w:rsidRDefault="7895E449" w14:paraId="6D9D443F" w14:textId="7192A7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realizovali sa vzájomné návštevy detí v MŠ a ZŠ,</w:t>
            </w:r>
          </w:p>
          <w:p w:rsidR="7895E449" w:rsidP="7895E449" w:rsidRDefault="7895E449" w14:paraId="60A6556D" w14:textId="5A1ACA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prezentovali sa školské vzdelávacie programy základných škôl pred zápisom detí do školy.</w:t>
            </w:r>
          </w:p>
        </w:tc>
      </w:tr>
      <w:tr w:rsidR="7895E449" w:rsidTr="248BB4F9" w14:paraId="4A913645">
        <w:trPr>
          <w:trHeight w:val="300"/>
        </w:trPr>
        <w:tc>
          <w:tcPr>
            <w:tcW w:w="345" w:type="dxa"/>
            <w:vMerge/>
            <w:tcBorders/>
            <w:tcMar/>
            <w:vAlign w:val="center"/>
          </w:tcPr>
          <w:p w14:paraId="3645D9B4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5FB51A0" w14:textId="69F6199A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Základná umelecká škola, </w:t>
            </w: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1F67E11" w14:textId="590DC29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prezentovali sme rodičom možnosť zápisu detí do Základnej umeleckej školy </w:t>
            </w:r>
          </w:p>
          <w:p w:rsidR="7895E449" w:rsidP="7895E449" w:rsidRDefault="7895E449" w14:paraId="4111C8B9" w14:textId="3EA8F31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intenzívnejšie podnecujeme estetické cítenie detí v MŠ účasťou na výstavách prác</w:t>
            </w:r>
            <w:r w:rsidRPr="7895E449" w:rsidR="1A47A4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a koncerto</w:t>
            </w:r>
            <w:r w:rsidRPr="7895E449" w:rsidR="1ACBD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v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detí a zamestnancov ZUŠ,</w:t>
            </w:r>
          </w:p>
          <w:p w:rsidR="7895E449" w:rsidP="7895E449" w:rsidRDefault="7895E449" w14:paraId="472443DF" w14:textId="50E4877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na základe spolupráce s rodinou  a  pozorovaní učiteliek sme odporúčali zápis detí do ZUŠ (detí, ktoré disponujú talentom a nadaním ).</w:t>
            </w:r>
          </w:p>
        </w:tc>
      </w:tr>
      <w:tr w:rsidR="7895E449" w:rsidTr="248BB4F9" w14:paraId="7743D746">
        <w:trPr>
          <w:trHeight w:val="300"/>
        </w:trPr>
        <w:tc>
          <w:tcPr>
            <w:tcW w:w="345" w:type="dxa"/>
            <w:vMerge/>
            <w:tcBorders/>
            <w:tcMar/>
            <w:vAlign w:val="center"/>
          </w:tcPr>
          <w:p w14:paraId="1008FACD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EB83F01" w14:textId="287ED4BF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Mestská knižnica 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5469B014" w14:textId="02C99B1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Exkurzia v mestskej knižnici</w:t>
            </w:r>
          </w:p>
        </w:tc>
      </w:tr>
      <w:tr w:rsidR="7895E449" w:rsidTr="248BB4F9" w14:paraId="32EA6D93">
        <w:trPr>
          <w:trHeight w:val="300"/>
        </w:trPr>
        <w:tc>
          <w:tcPr>
            <w:tcW w:w="345" w:type="dxa"/>
            <w:vMerge/>
            <w:tcBorders/>
            <w:tcMar/>
            <w:vAlign w:val="center"/>
          </w:tcPr>
          <w:p w14:paraId="13A9A9AD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D511CC1" w:rsidP="7895E449" w:rsidRDefault="6D511CC1" w14:paraId="6746EA07" w14:textId="0CDDA4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6D511C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Sl</w:t>
            </w:r>
            <w:r w:rsidRPr="7895E449" w:rsidR="2BF601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o</w:t>
            </w:r>
            <w:r w:rsidRPr="7895E449" w:rsidR="6D511C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venský </w:t>
            </w:r>
            <w:r w:rsidRPr="7895E449" w:rsidR="0AA02F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futbalový</w:t>
            </w:r>
            <w:r w:rsidRPr="7895E449" w:rsidR="23DA69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zväz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28415F6C" w14:textId="704E346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248BB4F9" w:rsidR="68754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futbalový (športové a loptové hry) krúžok realizovaný 1x do týždňa s </w:t>
            </w:r>
            <w:r w:rsidRPr="248BB4F9" w:rsidR="70E016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kvalifikovaným trénerom</w:t>
            </w:r>
            <w:r w:rsidRPr="248BB4F9" w:rsidR="518B7E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</w:t>
            </w:r>
            <w:r w:rsidRPr="248BB4F9" w:rsidR="518B7E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Dajme</w:t>
            </w:r>
            <w:r w:rsidRPr="248BB4F9" w:rsidR="518B7E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spolu gól</w:t>
            </w:r>
          </w:p>
        </w:tc>
      </w:tr>
      <w:tr w:rsidR="7895E449" w:rsidTr="248BB4F9" w14:paraId="20321219">
        <w:trPr>
          <w:trHeight w:val="300"/>
        </w:trPr>
        <w:tc>
          <w:tcPr>
            <w:tcW w:w="345" w:type="dxa"/>
            <w:vMerge/>
            <w:tcBorders/>
            <w:tcMar/>
            <w:vAlign w:val="center"/>
          </w:tcPr>
          <w:p w14:paraId="78DD3A96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55C1FF0B" w14:textId="2365CF9A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Krúžková činnosť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8B2C312" w14:textId="6061FB9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Anglický jazyk</w:t>
            </w:r>
          </w:p>
          <w:p w:rsidR="2A41003C" w:rsidP="7895E449" w:rsidRDefault="2A41003C" w14:paraId="7A0F1A37" w14:textId="7079553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2A4100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Tanečný </w:t>
            </w:r>
            <w:r w:rsidRPr="7895E449" w:rsidR="2A4100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krúžok</w:t>
            </w:r>
          </w:p>
          <w:p w:rsidR="2A41003C" w:rsidP="7895E449" w:rsidRDefault="2A41003C" w14:paraId="268A5FF5" w14:textId="39FBBF5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2A4100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Príprava športovej gymnastiky</w:t>
            </w:r>
          </w:p>
          <w:p w:rsidR="2A41003C" w:rsidP="7895E449" w:rsidRDefault="2A41003C" w14:paraId="382A65B3" w14:textId="3A94F7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2A4100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Výtvarný krúžok</w:t>
            </w:r>
          </w:p>
          <w:p w:rsidR="2A41003C" w:rsidP="7895E449" w:rsidRDefault="2A41003C" w14:paraId="39C77C79" w14:textId="0608473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2A4100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Folklórny krúžok</w:t>
            </w:r>
          </w:p>
        </w:tc>
      </w:tr>
      <w:tr w:rsidR="7895E449" w:rsidTr="248BB4F9" w14:paraId="2EBBD779">
        <w:trPr>
          <w:trHeight w:val="300"/>
        </w:trPr>
        <w:tc>
          <w:tcPr>
            <w:tcW w:w="345" w:type="dxa"/>
            <w:vMerge/>
            <w:tcBorders/>
            <w:tcMar/>
            <w:vAlign w:val="center"/>
          </w:tcPr>
          <w:p w14:paraId="41F464F3"/>
        </w:tc>
        <w:tc>
          <w:tcPr>
            <w:tcW w:w="2118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A5E33A1" w14:textId="44ABBA3D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Prezentácia školy</w:t>
            </w:r>
          </w:p>
          <w:p w:rsidR="7895E449" w:rsidP="7895E449" w:rsidRDefault="7895E449" w14:paraId="75093CB7" w14:textId="6EF4CC5E">
            <w:pPr>
              <w:jc w:val="left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6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8917D13" w14:textId="0B3336CA">
            <w:pPr>
              <w:pStyle w:val="Normal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  <w:p w:rsidR="7895E449" w:rsidP="7895E449" w:rsidRDefault="7895E449" w14:paraId="5405C71A" w14:textId="047DD16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na webovej stránke</w:t>
            </w:r>
            <w:r w:rsidRPr="7895E449" w:rsidR="55C400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a sociálnych sieťach</w:t>
            </w:r>
          </w:p>
        </w:tc>
      </w:tr>
    </w:tbl>
    <w:p w:rsidR="767606E6" w:rsidP="7895E449" w:rsidRDefault="767606E6" w14:paraId="5F5E2164" w14:textId="35C485B4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7C7E604E" w14:textId="23466A52">
      <w:pPr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</w:p>
    <w:p w:rsidR="767606E6" w:rsidP="7895E449" w:rsidRDefault="767606E6" w14:paraId="54113A47" w14:textId="729713FF">
      <w:pPr>
        <w:spacing w:line="300" w:lineRule="exact"/>
        <w:jc w:val="left"/>
      </w:pP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9.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PROJEKTY A PROGRAMY ŠKOLY</w:t>
      </w:r>
    </w:p>
    <w:p w:rsidR="36D608C5" w:rsidP="7895E449" w:rsidRDefault="36D608C5" w14:paraId="646EABAD" w14:textId="15685E38">
      <w:pPr>
        <w:pStyle w:val="Normal"/>
        <w:spacing w:line="30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36D608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§ 2. ods. 1 h Informácie o projektoch, do ktorých je škola alebo školské zariadenie zapojené</w:t>
      </w:r>
    </w:p>
    <w:p w:rsidR="767606E6" w:rsidP="7895E449" w:rsidRDefault="767606E6" w14:paraId="45615A72" w14:textId="1C886D64">
      <w:pPr>
        <w:spacing w:line="240" w:lineRule="exact"/>
        <w:jc w:val="both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2"/>
          <w:szCs w:val="22"/>
          <w:lang w:val="sk-SK"/>
        </w:rPr>
        <w:t xml:space="preserve">               Výchovno - vzdelávacia činnosť v MŠ 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2"/>
          <w:szCs w:val="22"/>
          <w:lang w:val="sk-SK"/>
        </w:rPr>
        <w:t>utvárala podmienky na zdravý vývoj detí s prihliadnutím na ich vek, zdravotný stav a stupeň psychosomatického vývoja, ako aj na predchádzanie poškodeniam zdravia, najmä na predchádzanie nadmernej psychickej a statickej záťaži. Snahou kolektívu MŠ bolo vytvárať optimálne podmienky v oblasti ochrany, prevencie a podpory zdravia našich detí.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36"/>
        <w:gridCol w:w="2537"/>
        <w:gridCol w:w="5642"/>
      </w:tblGrid>
      <w:tr w:rsidR="7895E449" w:rsidTr="248BB4F9" w14:paraId="08A1853D">
        <w:trPr>
          <w:trHeight w:val="300"/>
        </w:trPr>
        <w:tc>
          <w:tcPr>
            <w:tcW w:w="836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4D49565" w14:textId="68A2854F">
            <w:pPr>
              <w:jc w:val="center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Utváranie základov zdravého životného štýlu</w:t>
            </w:r>
          </w:p>
        </w:tc>
        <w:tc>
          <w:tcPr>
            <w:tcW w:w="25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166321F3" w14:textId="4960592E">
            <w:p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</w:pPr>
          </w:p>
        </w:tc>
        <w:tc>
          <w:tcPr>
            <w:tcW w:w="5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248BB4F9" w:rsidRDefault="7895E449" w14:paraId="46EE3C50" w14:textId="17A7F03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</w:tc>
      </w:tr>
      <w:tr w:rsidR="7895E449" w:rsidTr="248BB4F9" w14:paraId="6F8016F1">
        <w:trPr>
          <w:trHeight w:val="300"/>
        </w:trPr>
        <w:tc>
          <w:tcPr>
            <w:tcW w:w="836" w:type="dxa"/>
            <w:vMerge/>
            <w:tcBorders/>
            <w:tcMar/>
            <w:vAlign w:val="center"/>
          </w:tcPr>
          <w:p w14:paraId="47FF9F84"/>
        </w:tc>
        <w:tc>
          <w:tcPr>
            <w:tcW w:w="2537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F2E32C5" w14:textId="179B2C25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Osvetový program DENTAL ALARM </w:t>
            </w:r>
          </w:p>
        </w:tc>
        <w:tc>
          <w:tcPr>
            <w:tcW w:w="5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9F16313" w:rsidP="248BB4F9" w:rsidRDefault="59F16313" w14:paraId="7136A0F2" w14:textId="447CADA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248BB4F9" w:rsidR="5E82BB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Cie</w:t>
            </w:r>
            <w:r w:rsidRPr="248BB4F9" w:rsidR="1CB98B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ľ</w:t>
            </w:r>
            <w:r w:rsidRPr="248BB4F9" w:rsidR="5E82BB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om</w:t>
            </w:r>
            <w:r w:rsidRPr="248BB4F9" w:rsidR="5E82BB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bolo vytvárať u deti návyk k dentálnej hygiene</w:t>
            </w:r>
          </w:p>
        </w:tc>
      </w:tr>
      <w:tr w:rsidR="7895E449" w:rsidTr="248BB4F9" w14:paraId="741D1804">
        <w:trPr>
          <w:trHeight w:val="195"/>
        </w:trPr>
        <w:tc>
          <w:tcPr>
            <w:tcW w:w="836" w:type="dxa"/>
            <w:vMerge/>
            <w:tcBorders/>
            <w:tcMar/>
            <w:vAlign w:val="center"/>
          </w:tcPr>
          <w:p w14:paraId="3B2F5362"/>
        </w:tc>
        <w:tc>
          <w:tcPr>
            <w:tcW w:w="2537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00369D2" w14:textId="390ED083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Čisté ruky</w:t>
            </w:r>
          </w:p>
        </w:tc>
        <w:tc>
          <w:tcPr>
            <w:tcW w:w="5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051ADF8" w14:textId="5B273543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Realizovali sme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projekt, vďaka ktorému poukazujeme na dôležitosť hygieny (ako si správne umývať ruky, starať sa o čistotu tela, starostlivosť o svoje zdravie).</w:t>
            </w:r>
          </w:p>
        </w:tc>
      </w:tr>
    </w:tbl>
    <w:p w:rsidR="767606E6" w:rsidP="7895E449" w:rsidRDefault="767606E6" w14:paraId="44EA22C1" w14:textId="3F309FD1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821"/>
        <w:gridCol w:w="5642"/>
      </w:tblGrid>
      <w:tr w:rsidR="7895E449" w:rsidTr="438CBD1D" w14:paraId="5B0CFDCD">
        <w:trPr>
          <w:trHeight w:val="300"/>
        </w:trPr>
        <w:tc>
          <w:tcPr>
            <w:tcW w:w="552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7CE13C11" w14:textId="2D737531">
            <w:pPr>
              <w:jc w:val="center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Životospráva a stravovanie</w:t>
            </w:r>
          </w:p>
        </w:tc>
        <w:tc>
          <w:tcPr>
            <w:tcW w:w="28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A5E6C39" w14:textId="64DD0D78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Národný program prevencie obezity</w:t>
            </w:r>
          </w:p>
          <w:p w:rsidR="7895E449" w:rsidP="7895E449" w:rsidRDefault="7895E449" w14:paraId="48B49CC1" w14:textId="4BFE7F49">
            <w:pPr>
              <w:jc w:val="both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8B0EA26" w14:textId="3F3DCE83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Systematickú pozornosť sme venovali aktivitám zameraným na oblasť výživy, pohybu,  telesného  a duševného  zdravia detí. Realizovali sme pitný režim – čistá voda.</w:t>
            </w:r>
          </w:p>
        </w:tc>
      </w:tr>
      <w:tr w:rsidR="7895E449" w:rsidTr="438CBD1D" w14:paraId="0BF295E0">
        <w:trPr>
          <w:trHeight w:val="300"/>
        </w:trPr>
        <w:tc>
          <w:tcPr>
            <w:tcW w:w="552" w:type="dxa"/>
            <w:vMerge/>
            <w:tcBorders/>
            <w:tcMar/>
            <w:vAlign w:val="center"/>
          </w:tcPr>
          <w:p w14:paraId="27AFDB23"/>
        </w:tc>
        <w:tc>
          <w:tcPr>
            <w:tcW w:w="282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EB1ADE8" w14:textId="4DC34208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Európsky program podpory konzumácie ovocia a zeleniny</w:t>
            </w:r>
          </w:p>
        </w:tc>
        <w:tc>
          <w:tcPr>
            <w:tcW w:w="5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2ACFAAAD" w14:textId="22852F94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Realizácia počas celého roka, pravidelným prísunom ovocia a zeleniny prostredníctvom školskej jedálne.</w:t>
            </w:r>
          </w:p>
        </w:tc>
      </w:tr>
      <w:tr w:rsidR="7895E449" w:rsidTr="438CBD1D" w14:paraId="4E42323D">
        <w:trPr>
          <w:trHeight w:val="300"/>
        </w:trPr>
        <w:tc>
          <w:tcPr>
            <w:tcW w:w="552" w:type="dxa"/>
            <w:vMerge/>
            <w:tcBorders/>
            <w:tcMar/>
            <w:vAlign w:val="center"/>
          </w:tcPr>
          <w:p w14:paraId="7A176358"/>
        </w:tc>
        <w:tc>
          <w:tcPr>
            <w:tcW w:w="282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32ABE055" w14:textId="3BD791FB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Školský mliečny program</w:t>
            </w:r>
          </w:p>
        </w:tc>
        <w:tc>
          <w:tcPr>
            <w:tcW w:w="5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14789400" w14:textId="1E0C513F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je vládnym programom určený pre žiakov MŠ, ZŠ a SŠ vo vzdelávacích inštitúciách. Podporuje spotrebu mlieka a mliečnych výrobkov pre deti v predškolských zariadeniach a pre žiakov vo vzdelávacích inštitúciách z finančných zdrojov EÚ a národných zdrojov.</w:t>
            </w:r>
          </w:p>
          <w:p w:rsidR="7895E449" w:rsidP="7895E449" w:rsidRDefault="7895E449" w14:paraId="16AE047F" w14:textId="2C6E976F">
            <w:pPr>
              <w:jc w:val="both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</w:tr>
      <w:tr w:rsidR="7895E449" w:rsidTr="438CBD1D" w14:paraId="4D337C38">
        <w:trPr>
          <w:trHeight w:val="300"/>
        </w:trPr>
        <w:tc>
          <w:tcPr>
            <w:tcW w:w="552" w:type="dxa"/>
            <w:vMerge/>
            <w:tcBorders/>
            <w:tcMar/>
            <w:vAlign w:val="center"/>
          </w:tcPr>
          <w:p w14:paraId="0D611F0A"/>
        </w:tc>
        <w:tc>
          <w:tcPr>
            <w:tcW w:w="2821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0E8444B0" w14:textId="1775BDEA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Zamerali sme sa na významné dni:</w:t>
            </w:r>
          </w:p>
        </w:tc>
        <w:tc>
          <w:tcPr>
            <w:tcW w:w="5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C502E3B" w14:textId="021DB066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Svetový deň výživy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– Deň jablka</w:t>
            </w:r>
          </w:p>
          <w:p w:rsidR="7895E449" w:rsidP="7895E449" w:rsidRDefault="7895E449" w14:paraId="476F52C6" w14:textId="2BAB26A2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Svetový deň mlieka</w:t>
            </w:r>
          </w:p>
          <w:p w:rsidR="7895E449" w:rsidP="7895E449" w:rsidRDefault="7895E449" w14:paraId="4D937A93" w14:textId="28D60E3D">
            <w:pPr>
              <w:jc w:val="both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  <w:p w:rsidR="7895E449" w:rsidP="7895E449" w:rsidRDefault="7895E449" w14:paraId="42216B88" w14:textId="4DDBD7D7">
            <w:pPr>
              <w:jc w:val="both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</w:tr>
      <w:tr w:rsidR="7895E449" w:rsidTr="438CBD1D" w14:paraId="1C595394">
        <w:trPr>
          <w:trHeight w:val="300"/>
        </w:trPr>
        <w:tc>
          <w:tcPr>
            <w:tcW w:w="55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A6D396D" w14:textId="496FA8E3">
            <w:pPr>
              <w:jc w:val="center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8"/>
                <w:szCs w:val="28"/>
              </w:rPr>
              <w:t>Environmentálna výchova</w:t>
            </w:r>
          </w:p>
          <w:p w:rsidR="7895E449" w:rsidP="7895E449" w:rsidRDefault="7895E449" w14:paraId="4E42E305" w14:textId="548151D8">
            <w:pPr>
              <w:jc w:val="center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28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4059B8A3" w14:textId="57983D5D">
            <w:pPr>
              <w:jc w:val="both"/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Zamerali sme sa na uvedomelý, pozitívny vzťah a prístup k prírode, životnému prostrediu, a rozvíjaniu ekologického cítenia.</w:t>
            </w:r>
          </w:p>
          <w:p w:rsidR="7895E449" w:rsidP="7895E449" w:rsidRDefault="7895E449" w14:paraId="00F26441" w14:textId="0801C226">
            <w:pPr>
              <w:jc w:val="both"/>
            </w:pPr>
            <w:r w:rsidRPr="7895E449" w:rsidR="7895E44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895E449" w:rsidP="7895E449" w:rsidRDefault="7895E449" w14:paraId="6C856FFB" w14:textId="6EBA1D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Svetový deň Zeme - 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úprava školského dvora – učiteľky s deťmi.</w:t>
            </w:r>
          </w:p>
          <w:p w:rsidR="7895E449" w:rsidP="7895E449" w:rsidRDefault="7895E449" w14:paraId="161FF727" w14:textId="6F10CA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Starostlivosť o zvieratká v zime, zhotovenie kŕmidiel pre vtáčikov.</w:t>
            </w:r>
          </w:p>
          <w:p w:rsidR="7895E449" w:rsidP="7895E449" w:rsidRDefault="7895E449" w14:paraId="470EC937" w14:textId="578B53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Starostlivosť o hmyz – hmyzí domček.</w:t>
            </w:r>
          </w:p>
          <w:p w:rsidR="7895E449" w:rsidP="7895E449" w:rsidRDefault="7895E449" w14:paraId="352A71EF" w14:textId="09FBAB2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Starostlivosť o svoje okolie.                                                                                                                      </w:t>
            </w:r>
          </w:p>
          <w:p w:rsidR="7895E449" w:rsidP="7895E449" w:rsidRDefault="7895E449" w14:paraId="2D118274" w14:textId="6EF1505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Pestovanie a starostlivosť o </w:t>
            </w:r>
            <w:r w:rsidRPr="7895E449" w:rsidR="5F5F62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bylinky v školskej záhrade</w:t>
            </w: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, </w:t>
            </w:r>
          </w:p>
          <w:p w:rsidR="7895E449" w:rsidP="438CBD1D" w:rsidRDefault="7895E449" w14:paraId="4ACCBE66" w14:textId="61CB69C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438CBD1D" w:rsidR="78ECD6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Účasť </w:t>
            </w:r>
            <w:r w:rsidRPr="438CBD1D" w:rsidR="575AB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projekte </w:t>
            </w:r>
            <w:r w:rsidRPr="438CBD1D" w:rsidR="4BD19F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Zbierame</w:t>
            </w:r>
            <w:r w:rsidRPr="438CBD1D" w:rsidR="575AB6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použité baterky so </w:t>
            </w:r>
            <w:r w:rsidRPr="438CBD1D" w:rsidR="6FB8A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Š</w:t>
            </w:r>
            <w:r w:rsidRPr="438CBD1D" w:rsidR="575AB6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mudlom</w:t>
            </w:r>
            <w:r w:rsidRPr="438CBD1D" w:rsidR="575AB6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</w:t>
            </w:r>
            <w:r w:rsidRPr="438CBD1D" w:rsidR="78ECD6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 zabezpečuje zber a recykláciu </w:t>
            </w:r>
            <w:r w:rsidRPr="438CBD1D" w:rsidR="3E5BC7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bateriek</w:t>
            </w:r>
            <w:r w:rsidRPr="438CBD1D" w:rsidR="78ECD6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, ktoré už doslúžili.</w:t>
            </w:r>
          </w:p>
          <w:p w:rsidR="7895E449" w:rsidP="7895E449" w:rsidRDefault="7895E449" w14:paraId="3C689F59" w14:textId="50E61D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Environmentálny projekt „</w:t>
            </w:r>
            <w:r w:rsidRPr="7895E449" w:rsidR="7895E4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 xml:space="preserve">Separácia odpadu“ </w:t>
            </w:r>
          </w:p>
          <w:p w:rsidR="7895E449" w:rsidP="7895E449" w:rsidRDefault="7895E449" w14:paraId="70B6D269" w14:textId="7605C90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Realizácia prednášky deťom zameranej na separáciu odpadu.</w:t>
            </w:r>
          </w:p>
          <w:p w:rsidR="7895E449" w:rsidP="7895E449" w:rsidRDefault="7895E449" w14:paraId="672A55BB" w14:textId="10ABCFE5">
            <w:pPr>
              <w:jc w:val="left"/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Podmienky na separovanie odpadu:</w:t>
            </w:r>
          </w:p>
          <w:p w:rsidR="7895E449" w:rsidP="7895E449" w:rsidRDefault="7895E449" w14:paraId="2CDB278A" w14:textId="30E141E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separačné odpadkové koše do tried</w:t>
            </w:r>
          </w:p>
          <w:p w:rsidR="7895E449" w:rsidP="7895E449" w:rsidRDefault="7895E449" w14:paraId="5799FE3A" w14:textId="7EE0A20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odpadkové veľké smetné nádoby určené na vývoz</w:t>
            </w:r>
          </w:p>
          <w:p w:rsidR="7895E449" w:rsidP="7895E449" w:rsidRDefault="7895E449" w14:paraId="6A985E9F" w14:textId="175C48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  <w:r w:rsidRPr="7895E449" w:rsidR="7895E4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  <w:t>odpadkové nádoby na batérie umiestnené v šatniach</w:t>
            </w:r>
          </w:p>
          <w:p w:rsidR="7895E449" w:rsidP="7895E449" w:rsidRDefault="7895E449" w14:paraId="76458A60" w14:textId="1FDCFD9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30D02"/>
                <w:sz w:val="24"/>
                <w:szCs w:val="24"/>
              </w:rPr>
            </w:pPr>
          </w:p>
        </w:tc>
      </w:tr>
    </w:tbl>
    <w:p w:rsidR="248BB4F9" w:rsidRDefault="248BB4F9" w14:paraId="6F209299" w14:textId="097F4675"/>
    <w:p w:rsidR="7895E449" w:rsidP="248BB4F9" w:rsidRDefault="7895E449" w14:paraId="6CF5F481" w14:textId="02748782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51821834" w:rsidP="7895E449" w:rsidRDefault="51821834" w14:paraId="6A196E2F" w14:textId="173BB262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  <w:r w:rsidRPr="7895E449" w:rsidR="518218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10</w:t>
      </w: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.    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VÝSLEDKY INŠPEKČNEJ ČINNOSTI ŠŠI</w:t>
      </w:r>
    </w:p>
    <w:p w:rsidR="05A12733" w:rsidP="7895E449" w:rsidRDefault="05A12733" w14:paraId="4E3219F4" w14:textId="5A50C55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05A12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1 i Informácie o výsledkoch inšpekčnej činnosti vykonanej Štátnou školskou </w:t>
      </w:r>
    </w:p>
    <w:p w:rsidR="05A12733" w:rsidP="7895E449" w:rsidRDefault="05A12733" w14:paraId="3386C230" w14:textId="62459BF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05A12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inšpekciou v škole alebo v školskom zaria</w:t>
      </w:r>
      <w:r w:rsidRPr="7895E449" w:rsidR="7C845B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dení</w:t>
      </w:r>
    </w:p>
    <w:p w:rsidR="767606E6" w:rsidP="7895E449" w:rsidRDefault="767606E6" w14:paraId="45BB2245" w14:textId="2DD04E5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 školskom roku 2021/2022  nebola vykonaná kontrolná činnosť zo ŠŠI</w:t>
      </w:r>
    </w:p>
    <w:p w:rsidR="767606E6" w:rsidP="248BB4F9" w:rsidRDefault="767606E6" w14:paraId="23DE8DDD" w14:textId="12740C0E">
      <w:pPr>
        <w:spacing w:line="257" w:lineRule="exact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Správa o výsledkoch inšpekčnej činnosti vykonanej v dňoch</w:t>
      </w:r>
      <w:r w:rsidRPr="248BB4F9" w:rsidR="0997180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2</w:t>
      </w:r>
      <w:r w:rsidRPr="248BB4F9" w:rsidR="0155E27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 xml:space="preserve"> 1.11.2010 - 24.11.2010</w:t>
      </w:r>
    </w:p>
    <w:p w:rsidR="7468C316" w:rsidP="7895E449" w:rsidRDefault="7468C316" w14:paraId="52191CDF" w14:textId="71D1CC07">
      <w:pPr>
        <w:spacing w:line="257" w:lineRule="exact"/>
        <w:jc w:val="both"/>
      </w:pPr>
      <w:r w:rsidRPr="248BB4F9" w:rsidR="59D2F60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Komplexná</w:t>
      </w:r>
      <w:r w:rsidRPr="248BB4F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inšpekcia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bola zameraná na stav a úroveň pedagogického riadenia, procesu a podmienok výchovy a vzdelávania v materskej škole</w:t>
      </w:r>
    </w:p>
    <w:p w:rsidR="767606E6" w:rsidP="248BB4F9" w:rsidRDefault="767606E6" w14:paraId="342FC6BD" w14:textId="63165F45">
      <w:pPr>
        <w:pStyle w:val="Normal"/>
        <w:spacing w:line="257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>Závery:</w:t>
      </w:r>
      <w:r w:rsidRPr="248BB4F9" w:rsidR="627FB4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30D02"/>
          <w:sz w:val="24"/>
          <w:szCs w:val="24"/>
          <w:u w:val="single"/>
          <w:lang w:val="sk-SK"/>
        </w:rPr>
        <w:t xml:space="preserve"> </w:t>
      </w:r>
    </w:p>
    <w:p w:rsidR="767606E6" w:rsidP="248BB4F9" w:rsidRDefault="767606E6" w14:paraId="0FB18C6E" w14:textId="2B933923">
      <w:pPr>
        <w:spacing w:line="257" w:lineRule="exact"/>
        <w:jc w:val="both"/>
      </w:pPr>
      <w:r w:rsidRPr="248BB4F9" w:rsidR="627FB4A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Inšpekčná činnosť  Štátnou školskou inšpekciou bola vykonaná 21.11.2010 -24.11.2010 .</w:t>
      </w:r>
    </w:p>
    <w:p w:rsidR="767606E6" w:rsidP="248BB4F9" w:rsidRDefault="767606E6" w14:paraId="24459A30" w14:textId="0E5B7AB9">
      <w:pPr>
        <w:spacing w:line="257" w:lineRule="exact"/>
        <w:jc w:val="both"/>
      </w:pPr>
      <w:r w:rsidRPr="248BB4F9" w:rsidR="627FB4A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Hodnotenie : Dobre</w:t>
      </w:r>
    </w:p>
    <w:p w:rsidR="767606E6" w:rsidP="248BB4F9" w:rsidRDefault="767606E6" w14:paraId="5F6832CC" w14:textId="63910B42">
      <w:pPr>
        <w:pStyle w:val="Normal"/>
        <w:spacing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>
        <w:br/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     </w:t>
      </w:r>
    </w:p>
    <w:p w:rsidR="767606E6" w:rsidP="7895E449" w:rsidRDefault="767606E6" w14:paraId="7FF31165" w14:textId="1A0CB487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62E4792D" w14:textId="4B158F00">
      <w:pPr>
        <w:spacing w:line="300" w:lineRule="exact"/>
        <w:jc w:val="both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1</w:t>
      </w:r>
      <w:r w:rsidRPr="7895E449" w:rsidR="1E7FC86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1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. Priestorové a materiálno - technické podmienky školy</w:t>
      </w:r>
    </w:p>
    <w:p w:rsidR="3B294063" w:rsidP="248BB4F9" w:rsidRDefault="3B294063" w14:paraId="16C4EF79" w14:textId="102DFC76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3B2940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1 j Informácie o priestorových podmienkach a materiálno-technických podmienkach </w:t>
      </w:r>
    </w:p>
    <w:p w:rsidR="3B294063" w:rsidP="248BB4F9" w:rsidRDefault="3B294063" w14:paraId="36CC0CA9" w14:textId="5E620AFC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248BB4F9" w:rsidR="3B2940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školy alebo školského zariadenia</w:t>
      </w:r>
    </w:p>
    <w:p w:rsidR="1F38C28F" w:rsidP="7895E449" w:rsidRDefault="1F38C28F" w14:paraId="4D98604D" w14:textId="0A8FB321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1F38C2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Technický stav</w:t>
      </w:r>
      <w:r w:rsidRPr="7895E449" w:rsidR="1F38C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budovy - š</w:t>
      </w:r>
      <w:r w:rsidRPr="7895E449" w:rsidR="69D092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kola bola kompletne zrekonštruovaná v roku 2018 podľa nových noriem, škola disponuje výťahom , </w:t>
      </w:r>
      <w:r w:rsidRPr="7895E449" w:rsidR="69D092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jedálni je klimatizácia a v triedach sa postupne inštalujú </w:t>
      </w:r>
      <w:r w:rsidRPr="7895E449" w:rsidR="69D092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odhlučňujúce</w:t>
      </w:r>
      <w:r w:rsidRPr="7895E449" w:rsidR="69D092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panely. Každé poschodie je </w:t>
      </w:r>
      <w:r w:rsidRPr="7895E449" w:rsidR="69D092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vybavené galériou, v ktorej prebiehajú výchovné koncerty, koncerty žiakov ZUŠ, besedy....</w:t>
      </w:r>
    </w:p>
    <w:p w:rsidR="3FBF3D01" w:rsidP="7895E449" w:rsidRDefault="3FBF3D01" w14:paraId="6F93C015" w14:textId="1518A06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Prízemie tvoria:</w:t>
      </w:r>
    </w:p>
    <w:p w:rsidR="3FBF3D01" w:rsidP="7895E449" w:rsidRDefault="3FBF3D01" w14:paraId="4F7E16F8" w14:textId="099AD570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vstupné chodby,</w:t>
      </w:r>
    </w:p>
    <w:p w:rsidR="3FBF3D01" w:rsidP="7895E449" w:rsidRDefault="3FBF3D01" w14:paraId="1544F3D9" w14:textId="418FF11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šatňa detí, </w:t>
      </w: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umyvárka</w:t>
      </w: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, WC pre deti a personál,</w:t>
      </w:r>
    </w:p>
    <w:p w:rsidR="3FBF3D01" w:rsidP="7895E449" w:rsidRDefault="3FBF3D01" w14:paraId="377CFB74" w14:textId="73459FB3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5 tried – slúžia ako herne, </w:t>
      </w:r>
    </w:p>
    <w:p w:rsidR="3FBF3D01" w:rsidP="7895E449" w:rsidRDefault="3FBF3D01" w14:paraId="1CFB6252" w14:textId="1DA7691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1 stabilná </w:t>
      </w: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spálňa</w:t>
      </w:r>
      <w:r w:rsidRPr="7895E449" w:rsidR="1F11AF9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.</w:t>
      </w:r>
    </w:p>
    <w:p w:rsidR="1F11AF9A" w:rsidP="7895E449" w:rsidRDefault="1F11AF9A" w14:paraId="1DF38CA9" w14:textId="3C658B09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1F11AF9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V 1. triede</w:t>
      </w: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 sa </w:t>
      </w: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lehátka</w:t>
      </w: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rozkladajú, </w:t>
      </w:r>
    </w:p>
    <w:p w:rsidR="3FBF3D01" w:rsidP="7895E449" w:rsidRDefault="3FBF3D01" w14:paraId="02500BC7" w14:textId="65DDD40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stolovanie detí je v jedálni školy, </w:t>
      </w:r>
    </w:p>
    <w:p w:rsidR="3FBF3D01" w:rsidP="7895E449" w:rsidRDefault="3FBF3D01" w14:paraId="21242694" w14:textId="6D27215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kabinety učebných pomôcok, </w:t>
      </w:r>
    </w:p>
    <w:p w:rsidR="3FBF3D01" w:rsidP="7895E449" w:rsidRDefault="3FBF3D01" w14:paraId="43DDA3EB" w14:textId="62B08858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práčovňa, </w:t>
      </w:r>
    </w:p>
    <w:p w:rsidR="3FBF3D01" w:rsidP="7895E449" w:rsidRDefault="3FBF3D01" w14:paraId="01279113" w14:textId="2AFD52C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V hospodárskej  časti sa nachádzajú:</w:t>
      </w:r>
    </w:p>
    <w:p w:rsidR="3FBF3D01" w:rsidP="7895E449" w:rsidRDefault="3FBF3D01" w14:paraId="3F6322F5" w14:textId="005BA3C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školská jedáleň</w:t>
      </w:r>
      <w:r w:rsidRPr="7895E449" w:rsidR="6A26A26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, ktorá je klimatizovaná </w:t>
      </w:r>
    </w:p>
    <w:p w:rsidR="3FBF3D01" w:rsidP="7895E449" w:rsidRDefault="3FBF3D01" w14:paraId="038C0E53" w14:textId="5F6941AB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kuchyňa s príslušnými priestormi, účelové priestory pre personál - WC, sprcha.</w:t>
      </w:r>
    </w:p>
    <w:p w:rsidR="3FBF3D01" w:rsidP="7895E449" w:rsidRDefault="3FBF3D01" w14:paraId="401FC3CB" w14:textId="31CF1F49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3FBF3D0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školský dvor je vybavený preliezkami a záhradným domčekom.</w:t>
      </w:r>
    </w:p>
    <w:p w:rsidR="7AE90D7A" w:rsidP="7895E449" w:rsidRDefault="7AE90D7A" w14:paraId="5DAF6FE6" w14:textId="1693A66A">
      <w:pPr>
        <w:spacing w:line="257" w:lineRule="exact"/>
        <w:ind w:firstLine="708"/>
        <w:jc w:val="both"/>
      </w:pP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Denný poriadok zohľadňuje špecifiká predprimárneho vzdelávania, ako aj celodenného pobytu dieťaťa v materskej škole – psychohygienu, striedanie relaxačných činností s aktivizujúcimi činnosťami.</w:t>
      </w:r>
    </w:p>
    <w:p w:rsidR="7AE90D7A" w:rsidP="7895E449" w:rsidRDefault="7AE90D7A" w14:paraId="2150DEF0" w14:textId="7ACAC94D">
      <w:pPr>
        <w:spacing w:line="257" w:lineRule="exact"/>
        <w:jc w:val="both"/>
      </w:pPr>
      <w:r w:rsidRPr="7895E449" w:rsidR="7AE90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Zariadenie MŠ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- materská škola je vybavená nábytkom, pomôckami a hračkami, ktoré zodpovedajú hygienickým predpisom (veľkosť, materiál, zmývateľnosť, adekvátnosť k veku dieťaťa a pod.).  Skrinky, nábytok sú zostavené a zabezpečené tak, aby ich dieťa nemohlo prevrátiť a spôsobiť tým sebe alebo druhým zranenie. Podlaha je pokrytá PVC  a kobercom, ktoré sa denne udržiavajú v čistote.</w:t>
      </w:r>
    </w:p>
    <w:p w:rsidR="2D7048AF" w:rsidP="7895E449" w:rsidRDefault="2D7048AF" w14:paraId="75A4694D" w14:textId="01677042">
      <w:pPr>
        <w:pStyle w:val="Normal"/>
        <w:spacing w:line="30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2D7048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u w:val="none"/>
          <w:lang w:val="sk-SK"/>
        </w:rPr>
        <w:t>Učebné pomôcky</w:t>
      </w:r>
      <w:r w:rsidRPr="7895E449" w:rsidR="2D7048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u w:val="none"/>
          <w:lang w:val="sk-SK"/>
        </w:rPr>
        <w:t xml:space="preserve"> - pravidelne inovujeme a dopĺňame moderné učebné pomôcky a </w:t>
      </w:r>
      <w:r w:rsidRPr="7895E449" w:rsidR="346A1E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softvér</w:t>
      </w:r>
      <w:r w:rsidRPr="7895E449" w:rsidR="2D7048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na skvalitnenie vyučovacieho </w:t>
      </w:r>
      <w:r w:rsidRPr="7895E449" w:rsidR="2D7048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proces podľa potrieb </w:t>
      </w:r>
    </w:p>
    <w:p w:rsidR="7AE90D7A" w:rsidP="7895E449" w:rsidRDefault="7AE90D7A" w14:paraId="10FAFAE5" w14:textId="406F35B7">
      <w:pPr>
        <w:spacing w:line="257" w:lineRule="exact"/>
        <w:jc w:val="both"/>
      </w:pPr>
      <w:r w:rsidRPr="7895E449" w:rsidR="7AE90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Vykurovanie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-  vykurovanie je </w:t>
      </w:r>
      <w:r w:rsidRPr="7895E449" w:rsidR="7832D7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podlahové, vlastnou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plynovou kotolňou</w:t>
      </w:r>
    </w:p>
    <w:p w:rsidR="7AE90D7A" w:rsidP="7895E449" w:rsidRDefault="7AE90D7A" w14:paraId="3100D691" w14:textId="69733F00">
      <w:pPr>
        <w:spacing w:line="257" w:lineRule="exact"/>
        <w:jc w:val="both"/>
      </w:pPr>
      <w:r w:rsidRPr="7895E449" w:rsidR="7AE90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Mikroklíma - 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vhodná mikroklíma je zabezpečovaná pravidelným vetraním, počas       zimných dní výmena vzduchu aspoň 3x denne ( bez prítomnosti detí).  </w:t>
      </w:r>
      <w:r w:rsidRPr="7895E449" w:rsidR="521FE7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Tienenie veľkých presklených okien zabezpečujú vonkajšie markízy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  <w:r w:rsidRPr="7895E449" w:rsidR="683B3B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.</w:t>
      </w:r>
    </w:p>
    <w:p w:rsidR="7AE90D7A" w:rsidP="7895E449" w:rsidRDefault="7AE90D7A" w14:paraId="6CECCD14" w14:textId="4B2A74E7">
      <w:pPr>
        <w:spacing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AE90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Osvetlenie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- využíva sa najmä prirodzené osvetlenie, v lete sú miestnosti chránené pred    nadmerným prehriatím a oslnením žalúziami. Umelé osvetlenie je vytvorené prostredníctvom svietidiel 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</w:t>
      </w:r>
      <w:r w:rsidRPr="7895E449" w:rsidR="3D10DC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  <w:r w:rsidRPr="7895E449" w:rsidR="241152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ledkami</w:t>
      </w:r>
    </w:p>
    <w:p w:rsidR="7AE90D7A" w:rsidP="7895E449" w:rsidRDefault="7AE90D7A" w14:paraId="65D4F0B4" w14:textId="3716AFF4">
      <w:pPr>
        <w:spacing w:line="257" w:lineRule="exact"/>
        <w:jc w:val="both"/>
      </w:pPr>
      <w:r w:rsidRPr="7895E449" w:rsidR="7AE90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Zvuková pohoda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- </w:t>
      </w:r>
      <w:r w:rsidRPr="7895E449" w:rsidR="554C16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 triedach sú namontované protihlukové paneli.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Priestory materskej školy sú členené tak, že sa v nich  dajú vytvoriť výukové centrá, čím sa znižuje hlučnosť pri </w:t>
      </w:r>
      <w:r w:rsidRPr="7895E449" w:rsidR="4305E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vzdelávaní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.</w:t>
      </w:r>
    </w:p>
    <w:p w:rsidR="7AE90D7A" w:rsidP="7895E449" w:rsidRDefault="7AE90D7A" w14:paraId="7CC1D470" w14:textId="54634E56">
      <w:pPr>
        <w:spacing w:line="257" w:lineRule="exact"/>
        <w:jc w:val="both"/>
      </w:pPr>
      <w:r w:rsidRPr="7895E449" w:rsidR="7AE90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Vybavenie pitnou vodou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- materská škola je zabezpečená pitnou vodou z verejného vodovodu, ktorá je pravidelne kontrolovaná </w:t>
      </w:r>
      <w:r w:rsidRPr="7895E449" w:rsidR="36D7BD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Stredoslovenskou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vodárenskou spoločnosťou </w:t>
      </w:r>
      <w:r w:rsidRPr="7895E449" w:rsidR="2EBC2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.</w:t>
      </w:r>
    </w:p>
    <w:p w:rsidR="7AE90D7A" w:rsidP="7895E449" w:rsidRDefault="7AE90D7A" w14:paraId="42C1B613" w14:textId="04100107">
      <w:pPr>
        <w:spacing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AE90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Odstraňovanie odpadových látok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- na prechodné uskladnenie tuhého odpadu sú zabezpečené plastové nádoby. Nádoby sa pravidelne čistia, odpadky upratovačky denne vynášajú do kontajnera umiestneného pri veľkej bráne na školskom dvore. Odvoz tuhého odpadu zabezpečuj</w:t>
      </w:r>
      <w:r w:rsidRPr="7895E449" w:rsidR="01C59C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ú Technické služby mesta Prievidza.</w:t>
      </w:r>
    </w:p>
    <w:p w:rsidR="7AE90D7A" w:rsidP="7895E449" w:rsidRDefault="7AE90D7A" w14:paraId="66B1C719" w14:textId="2EBAA7F8">
      <w:pPr>
        <w:spacing w:line="257" w:lineRule="exact"/>
        <w:jc w:val="both"/>
      </w:pPr>
      <w:r w:rsidRPr="7895E449" w:rsidR="7AE90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Materiálno - technické vybavenie 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školy je dobré, interiéry a exteriéry školy sú funkčné a esteticky</w:t>
      </w:r>
      <w:r w:rsidRPr="7895E449" w:rsidR="0F02D7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,</w:t>
      </w:r>
      <w:r w:rsidRPr="7895E449" w:rsidR="7AE90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podnetné a udržiavané v čistote.</w:t>
      </w:r>
    </w:p>
    <w:p w:rsidR="6ABE46C8" w:rsidP="7895E449" w:rsidRDefault="6ABE46C8" w14:paraId="70852596" w14:textId="6CFC1F41">
      <w:pPr>
        <w:pStyle w:val="Normal"/>
        <w:spacing w:line="257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6ABE46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Školské ihrisko  </w:t>
      </w:r>
      <w:r w:rsidRPr="7895E449" w:rsidR="6ABE46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- v areáli školy sa nachádzajú 2 nové ihriská, ktoré využívajú deti počas poby</w:t>
      </w:r>
      <w:r w:rsidRPr="7895E449" w:rsidR="2F4590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tu vonku.</w:t>
      </w:r>
      <w:r w:rsidRPr="7895E449" w:rsidR="6ABE46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</w:p>
    <w:p w:rsidR="7895E449" w:rsidP="7895E449" w:rsidRDefault="7895E449" w14:paraId="0FDD9BD9" w14:textId="65C83F9D">
      <w:pPr>
        <w:pStyle w:val="Normal"/>
        <w:spacing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767606E6" w:rsidP="7895E449" w:rsidRDefault="767606E6" w14:paraId="654AA58E" w14:textId="5475FCC1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7895E449" w:rsidR="767606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30D02"/>
          <w:sz w:val="22"/>
          <w:szCs w:val="22"/>
          <w:lang w:val="sk-SK"/>
        </w:rPr>
        <w:t xml:space="preserve">        </w:t>
      </w:r>
    </w:p>
    <w:p w:rsidR="767606E6" w:rsidP="7895E449" w:rsidRDefault="767606E6" w14:paraId="0006023F" w14:textId="7DE7864F">
      <w:pPr>
        <w:jc w:val="both"/>
      </w:pP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1</w:t>
      </w:r>
      <w:r w:rsidRPr="7895E449" w:rsidR="6783DF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2</w:t>
      </w:r>
      <w:r w:rsidRPr="7895E449" w:rsidR="76760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.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INFORMÁCIE O OBLASTIACH, V KTORÝCH ŠKOLA DOSAHUJE DOBRÉ VÝSLEDKY, O OBLASTIACH, V KTORÝCH MÁ ŠKOLA NEDOSTATKY</w:t>
      </w:r>
    </w:p>
    <w:p w:rsidR="767606E6" w:rsidP="7895E449" w:rsidRDefault="767606E6" w14:paraId="719C33F4" w14:textId="4B0C9A4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 </w:t>
      </w:r>
      <w:r w:rsidRPr="7895E449" w:rsidR="3368E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1 k Informácie o oblastiach, v ktorých škola alebo školské zariadenie dosahuje dobré </w:t>
      </w:r>
    </w:p>
    <w:p w:rsidR="3368EA39" w:rsidP="7895E449" w:rsidRDefault="3368EA39" w14:paraId="4B111F63" w14:textId="526CA80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3368EA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výsledky, o oblastiach, v ktorých má škola alebo školské zariadenie </w:t>
      </w:r>
      <w:r w:rsidRPr="7895E449" w:rsidR="415EAD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nedostatky</w:t>
      </w:r>
    </w:p>
    <w:p w:rsidR="767606E6" w:rsidP="7895E449" w:rsidRDefault="767606E6" w14:paraId="6D8070EE" w14:textId="7CE9136C">
      <w:pPr>
        <w:spacing w:line="257" w:lineRule="exact"/>
        <w:jc w:val="both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Učiteľky spĺňajú požadovanú odbornú a pedagogickú spôsobilosť a o svoju prácu prejavujú záujem, čo je predpokladom efektívneho a kvalitného predprimárneho vzdelávania. Učiteľky si rozširovali svoje osobnostné a profesijné kompetencie samoštúdiom, účasťou na metodických združeniach, na seminároch a školeniach (webinároch), účasťou na aktualizačnom a ďalšom vzdelávaní pedagogických zamestnancov. Vytvorili predpoklady k zaraďovaniu progresívnych metód a foriem predprimárneho vzdelávania, čo sa pozitívne odrazilo na vzdelanostnej úrovni detí.</w:t>
      </w:r>
    </w:p>
    <w:p w:rsidR="767606E6" w:rsidP="7895E449" w:rsidRDefault="767606E6" w14:paraId="0010DA5E" w14:textId="5A9734A7">
      <w:pPr>
        <w:spacing w:line="257" w:lineRule="exact"/>
        <w:jc w:val="both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 pozorovania výchovno – vzdelávacej činnosti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v jednotlivých triedach a na základe analýz z jednotlivých tried vyplýva:</w:t>
      </w:r>
    </w:p>
    <w:p w:rsidR="767606E6" w:rsidP="7895E449" w:rsidRDefault="767606E6" w14:paraId="67DC88E9" w14:textId="5A8AEC64">
      <w:pPr>
        <w:spacing w:line="257" w:lineRule="exact"/>
        <w:jc w:val="both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Adaptácia detí v materskej škole:</w:t>
      </w:r>
    </w:p>
    <w:p w:rsidR="767606E6" w:rsidP="7895E449" w:rsidRDefault="767606E6" w14:paraId="18A89771" w14:textId="3B86240C">
      <w:pPr>
        <w:spacing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priniesla so sebou množstvo zmien, s ktorými sa dieťa muselo vyrovnať. Ťažkosti pri začleňovaní sa dieťaťa do kolektívu boli individuálne,</w:t>
      </w:r>
      <w:r w:rsidRPr="7895E449" w:rsidR="648138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prispôsobuje sa v plnej miere dieťaťu.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</w:t>
      </w:r>
      <w:r w:rsidRPr="7895E449" w:rsidR="05B2F7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D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iskutoval</w:t>
      </w:r>
      <w:r w:rsidRPr="7895E449" w:rsidR="24067B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i sme 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adaptačné problémy s rodičmi a hľadali spôsob, ktorým by </w:t>
      </w:r>
      <w:r w:rsidRPr="7895E449" w:rsidR="35EEEB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sme 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uľahčili vstup dieťaťa do triedy. Snažili sa o jednotnosť, dôslednosť a trpezlivosť zo strany rodičov a učiteľov.</w:t>
      </w:r>
    </w:p>
    <w:p w:rsidR="767606E6" w:rsidP="7895E449" w:rsidRDefault="767606E6" w14:paraId="1423ADF6" w14:textId="22D82ED3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29302184" w14:textId="7F90C5C8">
      <w:pPr>
        <w:jc w:val="both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oblasti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Jazyk a komunikácia</w:t>
      </w:r>
    </w:p>
    <w:p w:rsidR="767606E6" w:rsidP="7895E449" w:rsidRDefault="767606E6" w14:paraId="7177E6DC" w14:textId="1FB9EE43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grafomotorická úroveň – učiteľky upozorňovali na správne sedenie, úchop grafického materiálu a sklon papiera pri zaznamenávaní grafickej stopy. Tlak na ceruzku je u niektorých príliš slabý alebo neprimerane silný. Pri kreslení na papier, na pracovných listoch veľmi často deti otáčajú papier. Správny úchop držania ceruzky sa upravuje v priebehu školského roka,</w:t>
      </w:r>
    </w:p>
    <w:p w:rsidR="767606E6" w:rsidP="7895E449" w:rsidRDefault="767606E6" w14:paraId="5975D046" w14:textId="1299232F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nadväzovanie rečového kontaktu s inými je problematický,</w:t>
      </w:r>
    </w:p>
    <w:p w:rsidR="767606E6" w:rsidP="7895E449" w:rsidRDefault="767606E6" w14:paraId="596B41EE" w14:textId="3C3889A9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rôzne učebné pomôcky, hračky a materiál sa využíval zámerne, cieľavedome a efektívne,</w:t>
      </w:r>
    </w:p>
    <w:p w:rsidR="767606E6" w:rsidP="7895E449" w:rsidRDefault="767606E6" w14:paraId="3A960867" w14:textId="258BFA39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 čase hier a hrových činností učiteľky viedli deti k vyhľadávaniu informácií z kníh, časopisov, atlasov, viedli deti k pozitívnemu vzťahu ku knihám a literatúre, rôznymi metódami  rozvíjali predčitateľskú gramotnosť detí,</w:t>
      </w:r>
    </w:p>
    <w:p w:rsidR="767606E6" w:rsidP="7895E449" w:rsidRDefault="767606E6" w14:paraId="5FCB5677" w14:textId="13315DB4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rečový prejav a slovná zásoba detí je zväčša veku primeraná,</w:t>
      </w:r>
    </w:p>
    <w:p w:rsidR="1BC23ACF" w:rsidP="7895E449" w:rsidRDefault="1BC23ACF" w14:paraId="1E870D94" w14:textId="6292D730">
      <w:pPr>
        <w:pStyle w:val="ListParagraph"/>
        <w:numPr>
          <w:ilvl w:val="0"/>
          <w:numId w:val="2"/>
        </w:numPr>
        <w:jc w:val="both"/>
        <w:rPr>
          <w:noProof w:val="0"/>
          <w:lang w:val="sk-SK"/>
        </w:rPr>
      </w:pPr>
      <w:r w:rsidRPr="7895E449" w:rsidR="1BC23AC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pozornosť sme venovali reči dieťaťa, rozvíjaniu komunikácie a schopnosti utriediť si a vypovedať myšlienku.</w:t>
      </w:r>
    </w:p>
    <w:p w:rsidR="767606E6" w:rsidP="7895E449" w:rsidRDefault="767606E6" w14:paraId="5679C585" w14:textId="13DEFE0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návšteva logopéda je individuálna,</w:t>
      </w:r>
    </w:p>
    <w:p w:rsidR="767606E6" w:rsidP="7895E449" w:rsidRDefault="767606E6" w14:paraId="68528E52" w14:textId="6A027EC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problém s dodržiavaním pravidiel v komunikácii pretrváva,</w:t>
      </w:r>
    </w:p>
    <w:p w:rsidR="767606E6" w:rsidP="7895E449" w:rsidRDefault="767606E6" w14:paraId="0BE1246B" w14:textId="114B40D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používalo sa široké spektrum textov žánrovo rôznorodej detskej literatúry.</w:t>
      </w:r>
    </w:p>
    <w:p w:rsidR="767606E6" w:rsidP="7895E449" w:rsidRDefault="767606E6" w14:paraId="524D2463" w14:textId="770030D8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293B7E65" w14:textId="5FEB0F8C">
      <w:pPr>
        <w:jc w:val="both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oblasti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Matematika a práca s informáciami</w:t>
      </w:r>
    </w:p>
    <w:p w:rsidR="767606E6" w:rsidP="7895E449" w:rsidRDefault="767606E6" w14:paraId="599D714F" w14:textId="05FFA8E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aktivitami sme podporovali rozvoj logického myslenia, </w:t>
      </w:r>
    </w:p>
    <w:p w:rsidR="00C38E5E" w:rsidP="248BB4F9" w:rsidRDefault="00C38E5E" w14:paraId="38048432" w14:textId="4808CF34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00C38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</w:t>
      </w:r>
      <w:r w:rsidRPr="248BB4F9" w:rsidR="06A5F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  <w:r w:rsidRPr="248BB4F9" w:rsidR="00C38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triede  </w:t>
      </w:r>
      <w:r w:rsidRPr="248BB4F9" w:rsidR="06A5F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5-6-ročných detí sme využíval</w:t>
      </w:r>
      <w:r w:rsidRPr="248BB4F9" w:rsidR="06A5F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i </w:t>
      </w:r>
      <w:r w:rsidRPr="248BB4F9" w:rsidR="06A5F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Hejné</w:t>
      </w:r>
      <w:r w:rsidRPr="248BB4F9" w:rsidR="06A5F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ho</w:t>
      </w:r>
      <w:r w:rsidRPr="248BB4F9" w:rsidR="06A5F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metódu v matematike</w:t>
      </w:r>
      <w:r w:rsidRPr="248BB4F9" w:rsidR="061B11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, ktorá podporuje logické myslenie u detí</w:t>
      </w:r>
    </w:p>
    <w:p w:rsidR="767606E6" w:rsidP="7895E449" w:rsidRDefault="767606E6" w14:paraId="66462C8E" w14:textId="2E5C6AB2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vytvárali podmienky na to, aby sa deti aj pri bežných situáciách a činnostiach stretávali s jednoduchou matematikou,</w:t>
      </w:r>
    </w:p>
    <w:p w:rsidR="767606E6" w:rsidP="7895E449" w:rsidRDefault="767606E6" w14:paraId="069D1918" w14:textId="2869357A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jednotlivé vzdelávacie aktivity sa realizovali predovšetkým hravou formou, dramatizovaním a formou rôznych hier a jednoduchých súťaží,</w:t>
      </w:r>
    </w:p>
    <w:p w:rsidR="767606E6" w:rsidP="7895E449" w:rsidRDefault="767606E6" w14:paraId="7BA10D9D" w14:textId="1ECC9388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pri riešení úloh uplatňovali riadené rozhovory, ktorých súčasťou bolo aj kladenie otázok a pokynov.</w:t>
      </w:r>
    </w:p>
    <w:p w:rsidR="767606E6" w:rsidP="7895E449" w:rsidRDefault="767606E6" w14:paraId="1A15A062" w14:textId="6298FC5E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7E7F47DE" w14:textId="73EA25CB">
      <w:pPr>
        <w:jc w:val="both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oblasti 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Človek a príroda</w:t>
      </w:r>
    </w:p>
    <w:p w:rsidR="767606E6" w:rsidP="7895E449" w:rsidRDefault="767606E6" w14:paraId="6AD715F1" w14:textId="1B2CFDB7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vytvárali podnetné a stimulujúce situácie, ktoré vzbudzujú snahu spoznávať prírodné reálie,</w:t>
      </w:r>
    </w:p>
    <w:p w:rsidR="767606E6" w:rsidP="7895E449" w:rsidRDefault="767606E6" w14:paraId="03E1C974" w14:textId="18FBD73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viedli deti k vyjadrovaniu predstáv o predmetoch, javoch a situáciách tak, aby malo každé dieťa možnosť vyjadriť svoju predstavu a prostredníctvom premyslených podnetov učiteľky ju meniť a zdokonaľovať,</w:t>
      </w:r>
    </w:p>
    <w:p w:rsidR="767606E6" w:rsidP="7895E449" w:rsidRDefault="767606E6" w14:paraId="5BD7C64E" w14:textId="36AF2D36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deti získavali skúsenosť s reálnymi predmetmi, javmi a situáciami,</w:t>
      </w:r>
    </w:p>
    <w:p w:rsidR="767606E6" w:rsidP="7895E449" w:rsidRDefault="767606E6" w14:paraId="13C67FA5" w14:textId="2F42BE8C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realizované činnosti  vzbudzovali u detí snahu poznávať prírodné reálie,</w:t>
      </w:r>
    </w:p>
    <w:p w:rsidR="767606E6" w:rsidP="7895E449" w:rsidRDefault="767606E6" w14:paraId="69A65CD5" w14:textId="2D8A7E4B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využívali aktivity vychádzajúce z výskumne ladenej koncepcii prírodovedného vzdelávania,</w:t>
      </w:r>
    </w:p>
    <w:p w:rsidR="767606E6" w:rsidP="7895E449" w:rsidRDefault="767606E6" w14:paraId="5D3DBB97" w14:textId="14149343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učiteľky a deti preferovali aktivity realizované na školskom dvore, v prírode.</w:t>
      </w:r>
    </w:p>
    <w:p w:rsidR="767606E6" w:rsidP="7895E449" w:rsidRDefault="767606E6" w14:paraId="0FACC807" w14:textId="3E8F4410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1A9FAD1B" w14:textId="0160230A">
      <w:pPr>
        <w:jc w:val="both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oblasti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Človek a spoločnosť</w:t>
      </w:r>
    </w:p>
    <w:p w:rsidR="767606E6" w:rsidP="7895E449" w:rsidRDefault="767606E6" w14:paraId="1ABA6C98" w14:textId="5E8988F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vychádzali z prirodzenej detskej zvedavosti pri poznávaní spoločenského prostredia,</w:t>
      </w:r>
    </w:p>
    <w:p w:rsidR="767606E6" w:rsidP="7895E449" w:rsidRDefault="767606E6" w14:paraId="2A2F0470" w14:textId="0FAD8A9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zoznamovali sa s blízkym a vzdialenejším prostredím,</w:t>
      </w:r>
    </w:p>
    <w:p w:rsidR="767606E6" w:rsidP="248BB4F9" w:rsidRDefault="767606E6" w14:paraId="17D34E64" w14:textId="78C7283F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zvýšenú pozornosť venovali poznávaniu pravidiel cestnej premávky a dopravných pravidiel vo vzťahu k dieťaťu a to v role spolujazdca, </w:t>
      </w:r>
      <w:r w:rsidRPr="248BB4F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4CA3A0AE" w14:textId="27D8D5E1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2DB3330D" w14:textId="08385424">
      <w:pPr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oblasti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Človek a svet práce</w:t>
      </w:r>
    </w:p>
    <w:p w:rsidR="767606E6" w:rsidP="7895E449" w:rsidRDefault="767606E6" w14:paraId="45E43578" w14:textId="2020634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vytvoril sa priestor s dostatočným materiálnym zabezpečením,</w:t>
      </w:r>
    </w:p>
    <w:p w:rsidR="767606E6" w:rsidP="7895E449" w:rsidRDefault="767606E6" w14:paraId="1ADDB573" w14:textId="72E7D42C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spoznávali pracovnú náplň niektorých povolaní a ich význam,</w:t>
      </w:r>
    </w:p>
    <w:p w:rsidR="767606E6" w:rsidP="7895E449" w:rsidRDefault="767606E6" w14:paraId="3A3E4546" w14:textId="539008F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deti mali rovnakú možnosť prakticky si rozvíjať zručnosti, ktoré sú špecifikované vzdelávacími štandardmi.</w:t>
      </w:r>
    </w:p>
    <w:p w:rsidR="767606E6" w:rsidP="7895E449" w:rsidRDefault="767606E6" w14:paraId="2D1B2245" w14:textId="533575AA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64258215" w14:textId="48DE808D">
      <w:pPr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oblasti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Umenie a kultúra</w:t>
      </w:r>
    </w:p>
    <w:p w:rsidR="767606E6" w:rsidP="7895E449" w:rsidRDefault="767606E6" w14:paraId="322C6330" w14:textId="2DF85B17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pomocou jednoduchých výtvarných vyjadrovacích prostriedkov vyjadrovali svoje predstavy, rozvíjali si fantáziu a tvorivosť, získavali a rozvíjali si elementárne výtvarné schopnosti, zručnosti a návyky,</w:t>
      </w:r>
    </w:p>
    <w:p w:rsidR="767606E6" w:rsidP="248BB4F9" w:rsidRDefault="767606E6" w14:paraId="6CC7FE10" w14:textId="33082698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spev a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hudobno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- pohybové činnosti boli často realizované na vyplnenie času medzi jednotlivými organizačnými formami.</w:t>
      </w:r>
    </w:p>
    <w:p w:rsidR="0F29A3F1" w:rsidP="248BB4F9" w:rsidRDefault="0F29A3F1" w14:paraId="20831066" w14:textId="3B10D3B6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0F29A3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Aktívne sme využívali  spoluprácu so ZUŠ</w:t>
      </w:r>
    </w:p>
    <w:p w:rsidR="767606E6" w:rsidP="7895E449" w:rsidRDefault="767606E6" w14:paraId="4C09D44D" w14:textId="2A266AE6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3E16FB4A" w14:textId="50600C0E">
      <w:pPr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oblasti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Zdravie a pohyb</w:t>
      </w:r>
    </w:p>
    <w:p w:rsidR="767606E6" w:rsidP="7895E449" w:rsidRDefault="767606E6" w14:paraId="159752D6" w14:textId="059219E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využívali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telocvičňu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,</w:t>
      </w:r>
    </w:p>
    <w:p w:rsidR="767606E6" w:rsidP="7895E449" w:rsidRDefault="767606E6" w14:paraId="65E09E0A" w14:textId="53AF8A2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pohybové aktivity sa realizovali každodenne,</w:t>
      </w:r>
    </w:p>
    <w:p w:rsidR="767606E6" w:rsidP="7895E449" w:rsidRDefault="767606E6" w14:paraId="4C140C02" w14:textId="42C44D5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nadobudli základné hygienické návyky a  sebaobslužné činnosti.</w:t>
      </w:r>
    </w:p>
    <w:p w:rsidR="767606E6" w:rsidP="7895E449" w:rsidRDefault="767606E6" w14:paraId="2560DB9E" w14:textId="2E360A7D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65998D32" w14:textId="3EF6FE5A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SWOT analýzy</w:t>
      </w:r>
    </w:p>
    <w:p w:rsidR="767606E6" w:rsidP="7895E449" w:rsidRDefault="767606E6" w14:paraId="31F080EE" w14:textId="6632A08D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Silné stránky:</w:t>
      </w:r>
    </w:p>
    <w:p w:rsidR="767606E6" w:rsidP="7895E449" w:rsidRDefault="767606E6" w14:paraId="6A1BD531" w14:textId="48113E5F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Klíma školy, atmosféra školy, tried, dobré medziľudské vzťahy, otvorenosť školy smerom k širšej komunite</w:t>
      </w:r>
    </w:p>
    <w:p w:rsidR="767606E6" w:rsidP="7895E449" w:rsidRDefault="767606E6" w14:paraId="0F79E21F" w14:textId="139ACEE4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Záujem o profesijný rozvoj a zvyšovanie kvalifikácie</w:t>
      </w:r>
    </w:p>
    <w:p w:rsidR="767606E6" w:rsidP="7895E449" w:rsidRDefault="767606E6" w14:paraId="198124CB" w14:textId="044BC60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Uplatňovanie inovácií v procese vzdelávania</w:t>
      </w:r>
    </w:p>
    <w:p w:rsidR="767606E6" w:rsidP="7895E449" w:rsidRDefault="767606E6" w14:paraId="466DDADE" w14:textId="61EF161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Školský vzdelávací program obohatený o nové prvky vychádzajúce z aktuálnych potrieb</w:t>
      </w:r>
    </w:p>
    <w:p w:rsidR="767606E6" w:rsidP="7895E449" w:rsidRDefault="767606E6" w14:paraId="2D1075BC" w14:textId="235081F4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Pripojenie na internet, veľmi dobrá vybavenosť digitálnymi a  didaktickými učebnými pomôckami</w:t>
      </w:r>
    </w:p>
    <w:p w:rsidR="767606E6" w:rsidP="7895E449" w:rsidRDefault="767606E6" w14:paraId="44FCED2A" w14:textId="25F0D036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Materiálna vybavenosť, dostatok hračiek a učebných pomôcok</w:t>
      </w:r>
    </w:p>
    <w:p w:rsidR="767606E6" w:rsidP="7895E449" w:rsidRDefault="767606E6" w14:paraId="28860082" w14:textId="0CAD830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Exteriér školského dvora – veľká rozloha a vybavenosť novými exteriérovými prvkami</w:t>
      </w:r>
    </w:p>
    <w:p w:rsidR="767606E6" w:rsidP="7895E449" w:rsidRDefault="767606E6" w14:paraId="74349027" w14:textId="0C3D65E0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Realizácia školských projektov</w:t>
      </w:r>
    </w:p>
    <w:p w:rsidR="767606E6" w:rsidP="7895E449" w:rsidRDefault="767606E6" w14:paraId="320F6F79" w14:textId="676E04A8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Múdre hranie II</w:t>
      </w:r>
    </w:p>
    <w:p w:rsidR="26A4881D" w:rsidP="7895E449" w:rsidRDefault="26A4881D" w14:paraId="07F768F3" w14:textId="43121F3F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26A488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Vytvorenie knižných kútikov a </w:t>
      </w:r>
      <w:r w:rsidRPr="248BB4F9" w:rsidR="26A488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voľný</w:t>
      </w:r>
      <w:r w:rsidRPr="248BB4F9" w:rsidR="26A488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prístup ku knihám</w:t>
      </w:r>
    </w:p>
    <w:p w:rsidR="6782A127" w:rsidP="7895E449" w:rsidRDefault="6782A127" w14:paraId="6DF61282" w14:textId="14A351A6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6782A1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Kamerový</w:t>
      </w:r>
      <w:r w:rsidRPr="248BB4F9" w:rsidR="6782A1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systém v triedach a na chodbách</w:t>
      </w:r>
    </w:p>
    <w:p w:rsidR="0F89BFBF" w:rsidP="7895E449" w:rsidRDefault="0F89BFBF" w14:paraId="65FB0FA1" w14:textId="6F9975BF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0F89BF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Využívanie systému Edupage</w:t>
      </w:r>
    </w:p>
    <w:p w:rsidR="767606E6" w:rsidP="7895E449" w:rsidRDefault="767606E6" w14:paraId="275B8890" w14:textId="32F59F49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464B3F69" w14:textId="06C00F94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Slabé stránky:</w:t>
      </w:r>
    </w:p>
    <w:p w:rsidR="767606E6" w:rsidP="7895E449" w:rsidRDefault="767606E6" w14:paraId="6CD8DA3D" w14:textId="379292C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Prílišná zaťaženosť dokumentáciou školy, písomnosťami a administráciou</w:t>
      </w:r>
    </w:p>
    <w:p w:rsidR="1FCF290F" w:rsidP="7895E449" w:rsidRDefault="1FCF290F" w14:paraId="4B43E5CA" w14:textId="4264760A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1FCF29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Kvalifikovanosť, odbornosť  zamestnancov</w:t>
      </w:r>
    </w:p>
    <w:p w:rsidR="767606E6" w:rsidP="7895E449" w:rsidRDefault="767606E6" w14:paraId="56996C28" w14:textId="4B85D07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Zvyšovanie prevádzkových nákladov</w:t>
      </w:r>
    </w:p>
    <w:p w:rsidR="7A323231" w:rsidP="7895E449" w:rsidRDefault="7A323231" w14:paraId="66F46A36" w14:textId="2FF363A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A3232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Málo vzájomných hospitácii</w:t>
      </w:r>
    </w:p>
    <w:p w:rsidR="7895E449" w:rsidP="7895E449" w:rsidRDefault="7895E449" w14:paraId="593EDB3F" w14:textId="7D406053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767606E6" w:rsidP="7895E449" w:rsidRDefault="767606E6" w14:paraId="44AB06F1" w14:textId="0930DD15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4FCA557E" w14:textId="4D689958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Príležitosti:</w:t>
      </w:r>
    </w:p>
    <w:p w:rsidR="767606E6" w:rsidP="7895E449" w:rsidRDefault="767606E6" w14:paraId="77CFC4CC" w14:textId="28738B1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Záujem zákonných zástupcov detí o umiestnenie detí do MŠ</w:t>
      </w:r>
    </w:p>
    <w:p w:rsidR="767606E6" w:rsidP="7895E449" w:rsidRDefault="767606E6" w14:paraId="414F6819" w14:textId="4DA0371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Obohacovanie výchovu a vzdelávanie o krúžkovú činnosť</w:t>
      </w:r>
    </w:p>
    <w:p w:rsidR="767606E6" w:rsidP="7895E449" w:rsidRDefault="767606E6" w14:paraId="6D85F4E4" w14:textId="72B13E7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Možnosti využívania mimorozpočtových zdrojov – sponzorstvo, 2% z daní</w:t>
      </w:r>
    </w:p>
    <w:p w:rsidR="767606E6" w:rsidP="7895E449" w:rsidRDefault="767606E6" w14:paraId="36480827" w14:textId="7E64AFD6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Zapájanie sa do aktuálnych projektov</w:t>
      </w:r>
    </w:p>
    <w:p w:rsidR="767606E6" w:rsidP="7895E449" w:rsidRDefault="767606E6" w14:paraId="78324AE3" w14:textId="5E88F507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6F523E52" w14:textId="584036E6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Ohrozenia:</w:t>
      </w:r>
    </w:p>
    <w:p w:rsidR="767606E6" w:rsidP="7895E449" w:rsidRDefault="767606E6" w14:paraId="21DAA52A" w14:textId="1D0FEFB6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Zaťaženosť pedagogických zamestnancov administratívnymi prácami</w:t>
      </w:r>
    </w:p>
    <w:p w:rsidR="767606E6" w:rsidP="7895E449" w:rsidRDefault="767606E6" w14:paraId="0367F8A3" w14:textId="7E73129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Navýšenie počtu detí v triedach</w:t>
      </w:r>
    </w:p>
    <w:p w:rsidR="767606E6" w:rsidP="7895E449" w:rsidRDefault="767606E6" w14:paraId="3171B1A4" w14:textId="1AAFD2F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Nízke finančné ohodnotenie učiteľov</w:t>
      </w:r>
    </w:p>
    <w:p w:rsidR="767606E6" w:rsidP="7895E449" w:rsidRDefault="767606E6" w14:paraId="6C56F722" w14:textId="73F7B15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Prípadné napäté medziľudské vzťahy (učitelia, rodičia ...)</w:t>
      </w:r>
    </w:p>
    <w:p w:rsidR="767606E6" w:rsidP="7895E449" w:rsidRDefault="767606E6" w14:paraId="4B030042" w14:textId="03DEBECD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7DB7AD59" w14:textId="449E38CF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Návrh opatrení na skvalitnenie úrovne výchovy a vzdelávania:</w:t>
      </w:r>
    </w:p>
    <w:p w:rsidR="767606E6" w:rsidP="7895E449" w:rsidRDefault="767606E6" w14:paraId="233EB3F9" w14:textId="28E99EDD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Podporovať právne vedomie a profesijný rozvoj zamestnancov, ďalšie vzdelávanie pedagogických i nepedagogických zamestnancov školy ako súčasť kariérneho rastu, s cieľom zvyšovania kvalitu výchovy a vzdelávania.</w:t>
      </w:r>
    </w:p>
    <w:p w:rsidR="767606E6" w:rsidP="7895E449" w:rsidRDefault="767606E6" w14:paraId="122395F6" w14:textId="1A270546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Hospodáriť s pridelenými finančnými prostriedkami v súlade so všeobecne platnými záväznými normami a internými predpismi zriaďovateľa školy.</w:t>
      </w:r>
    </w:p>
    <w:p w:rsidR="767606E6" w:rsidP="7895E449" w:rsidRDefault="767606E6" w14:paraId="78A5951F" w14:textId="54E743BF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Zvyšovať objem finančných prostriedkov na celoživotné vzdelávanie pedagógov.</w:t>
      </w:r>
    </w:p>
    <w:p w:rsidR="2397E5F8" w:rsidP="7895E449" w:rsidRDefault="2397E5F8" w14:paraId="1CEBBDC2" w14:textId="43711A38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2397E5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Zvyšovanie kvalifikovanosti pedagógov.</w:t>
      </w:r>
    </w:p>
    <w:p w:rsidR="2397E5F8" w:rsidP="7895E449" w:rsidRDefault="2397E5F8" w14:paraId="41139808" w14:textId="36EC4862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2397E5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Pokračovať v práci na projektoch</w:t>
      </w:r>
    </w:p>
    <w:p w:rsidR="248BB4F9" w:rsidP="248BB4F9" w:rsidRDefault="248BB4F9" w14:paraId="13CCD0DF" w14:textId="445286C1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273C2C7F" w:rsidP="248BB4F9" w:rsidRDefault="273C2C7F" w14:paraId="3DC8A375" w14:textId="7C27793F">
      <w:pPr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  <w:r w:rsidRPr="248BB4F9" w:rsidR="7124130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13.   </w:t>
      </w:r>
      <w:r w:rsidRPr="248BB4F9" w:rsidR="273C2C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Finančné a hmotné zabezpečenie</w:t>
      </w:r>
      <w:r w:rsidRPr="248BB4F9" w:rsidR="767606E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148C9B75" w:rsidP="7895E449" w:rsidRDefault="148C9B75" w14:paraId="4CCD40C3" w14:textId="61742C6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148C9B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5 a Informácie o finančnom zabezpečení výchovno-vzdelávacej činnosti školy alebo </w:t>
      </w:r>
    </w:p>
    <w:p w:rsidR="148C9B75" w:rsidP="7895E449" w:rsidRDefault="148C9B75" w14:paraId="2529F15F" w14:textId="68AF6C1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148C9B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školského zariadenia podľa osobitného predpisu</w:t>
      </w:r>
    </w:p>
    <w:p w:rsidR="17B8CA1A" w:rsidP="7895E449" w:rsidRDefault="17B8CA1A" w14:paraId="4FDE07E8" w14:textId="68774C3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1. Dotácie zo štátneho rozpočtu na žiakov 2</w:t>
      </w:r>
      <w:r w:rsidRPr="7895E449" w:rsidR="3D2F8E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32 798,00</w:t>
      </w: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€</w:t>
      </w:r>
    </w:p>
    <w:p w:rsidR="17B8CA1A" w:rsidP="7895E449" w:rsidRDefault="17B8CA1A" w14:paraId="2347996A" w14:textId="6B837D5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2. Príspevky na čiastočnú úhradu nákladov spojených s hmotným zabezpečením školy od rodičov alebo </w:t>
      </w: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inej osoby, ktorá má voči žiakovi vyživovaciu povinnosť - školné v sume </w:t>
      </w:r>
      <w:r w:rsidRPr="7895E449" w:rsidR="28DC04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82,00</w:t>
      </w: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€/mesiac</w:t>
      </w:r>
    </w:p>
    <w:p w:rsidR="17B8CA1A" w:rsidP="7895E449" w:rsidRDefault="17B8CA1A" w14:paraId="6E938526" w14:textId="236B6E1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3. Finančné prostriedky prijaté </w:t>
      </w:r>
      <w:r w:rsidRPr="7895E449" w:rsidR="103906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na výchovu a vzdelávanie </w:t>
      </w: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a spôsob ich použitia v členení podľa </w:t>
      </w:r>
      <w:r w:rsidRPr="7895E449" w:rsidR="15C94D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viazaného účelu </w:t>
      </w: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  <w:r w:rsidRPr="7895E449" w:rsidR="75A7BD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8 753,00</w:t>
      </w:r>
      <w:r w:rsidRPr="7895E449" w:rsidR="17B8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€</w:t>
      </w:r>
    </w:p>
    <w:p w:rsidR="7895E449" w:rsidP="7895E449" w:rsidRDefault="7895E449" w14:paraId="4ED773FF" w14:textId="0E74883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</w:p>
    <w:p w:rsidR="7895E449" w:rsidP="7895E449" w:rsidRDefault="7895E449" w14:paraId="21EDD44A" w14:textId="20DA1A5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</w:p>
    <w:p w:rsidR="767606E6" w:rsidP="7895E449" w:rsidRDefault="767606E6" w14:paraId="6B73F422" w14:textId="42707F03">
      <w:pPr>
        <w:jc w:val="both"/>
      </w:pPr>
      <w:r w:rsidRPr="438CBD1D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438CBD1D" w:rsidP="438CBD1D" w:rsidRDefault="438CBD1D" w14:paraId="1C5F4EBC" w14:textId="7DC1EAD5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438CBD1D" w:rsidP="438CBD1D" w:rsidRDefault="438CBD1D" w14:paraId="7D7A90EA" w14:textId="0598C115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438CBD1D" w:rsidP="438CBD1D" w:rsidRDefault="438CBD1D" w14:paraId="3A88736F" w14:textId="58204D3E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</w:pPr>
    </w:p>
    <w:p w:rsidR="767606E6" w:rsidP="7895E449" w:rsidRDefault="767606E6" w14:paraId="786C4FBD" w14:textId="5EA7A88A">
      <w:pPr>
        <w:jc w:val="both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Vnútroškolská kontrola</w:t>
      </w:r>
    </w:p>
    <w:p w:rsidR="767606E6" w:rsidP="7895E449" w:rsidRDefault="767606E6" w14:paraId="41C3364F" w14:textId="1C8B7D9C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710DDF0A" w14:textId="789D6321">
      <w:pPr>
        <w:spacing w:line="257" w:lineRule="exact"/>
        <w:jc w:val="both"/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Systém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vnútroškolskej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kontroly  a hodnotenia bol rozdelený na tri okruhy – orientačný, tematický a komplexný. Riaditeľka </w:t>
      </w:r>
      <w:r w:rsidRPr="248BB4F9" w:rsidR="3A2F07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a </w:t>
      </w:r>
      <w:r w:rsidRPr="248BB4F9" w:rsidR="3A2F07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zást</w:t>
      </w:r>
      <w:r w:rsidRPr="248BB4F9" w:rsidR="5B99A0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u</w:t>
      </w:r>
      <w:r w:rsidRPr="248BB4F9" w:rsidR="3A2F07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pkyňa</w:t>
      </w:r>
      <w:r w:rsidRPr="248BB4F9" w:rsidR="3A2F07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zisťovala odbornú úroveň učiteliek, ich metodickú pripravenosť, spôsob odovzdávania poznatkov, vzťah učiteliek k práci, k deťom, úroveň tvorivosti, uplatňovanie nových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výchovno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– vzdelávacích prístupov a inovačných prvkov  a najmä úroveň získaných poznatkov, postojov, hodnôt a spôsobilostí detí v jednotlivých oblastiach predovšetkým formou pozorovaní, rozhovorov s učiteľkami, hospitáciami, kontrolou triednej dokumentácie, príležitostných návštev v triedach.   </w:t>
      </w:r>
    </w:p>
    <w:p w:rsidR="767606E6" w:rsidP="7895E449" w:rsidRDefault="767606E6" w14:paraId="07F72A38" w14:textId="38B19250">
      <w:pPr>
        <w:spacing w:line="257" w:lineRule="exact"/>
        <w:jc w:val="both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Na veľmi dobrej úrovni hodnotím</w:t>
      </w:r>
    </w:p>
    <w:p w:rsidR="767606E6" w:rsidP="7895E449" w:rsidRDefault="767606E6" w14:paraId="735F4C77" w14:textId="2B83D48A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flexibilitu zamestnancov reagovať na aktuálne zmeny spôsobené pandémiou COVID 19,</w:t>
      </w:r>
    </w:p>
    <w:p w:rsidR="767606E6" w:rsidP="7895E449" w:rsidRDefault="767606E6" w14:paraId="4784B843" w14:textId="6451B85A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ochotu a snahu pedagogického zboru pri uvádzaní nových trendov, obohatenie o nové prvky a metódy práce, schopnosť spolupracovať s druhou učiteľkou na princípoch asertívneho správania a konania,</w:t>
      </w:r>
    </w:p>
    <w:p w:rsidR="767606E6" w:rsidP="7895E449" w:rsidRDefault="767606E6" w14:paraId="0D7D8C52" w14:textId="35965E5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vedenie triednej dokumentácie </w:t>
      </w:r>
      <w:r w:rsidRPr="248BB4F9" w:rsidR="57A22C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elektronickej podobe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 súlade s platnou legislatívou a postupný prestup na elektronickú triednu knihu,</w:t>
      </w:r>
    </w:p>
    <w:p w:rsidR="767606E6" w:rsidP="7895E449" w:rsidRDefault="767606E6" w14:paraId="709BEC38" w14:textId="583126C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efektívne pedagogické porady, na ktorých sa riešili problémy školy, vymieňali sa skúsenosti z praxe, učiteľky sa oboznamovali so závermi zo školení a seminárov, s novými námetmi a podnetmi na zlepšenie a skvalitnenie vzdelávacieho procesu,</w:t>
      </w:r>
    </w:p>
    <w:p w:rsidR="767606E6" w:rsidP="7895E449" w:rsidRDefault="767606E6" w14:paraId="7878DE1F" w14:textId="07D94B2F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informovanosť o nových právnych normách a predpisoch na úseku školstva, BOZP a PO,</w:t>
      </w:r>
    </w:p>
    <w:p w:rsidR="767606E6" w:rsidP="7895E449" w:rsidRDefault="767606E6" w14:paraId="6AB8A3A9" w14:textId="43372C5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prácu učiteliek pri pretváraní tried, vytváraní centier aktivít, herných kútikov, vytváraní nových učebných pomôcok a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estetizácii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prostredia.</w:t>
      </w:r>
    </w:p>
    <w:p w:rsidR="767606E6" w:rsidP="7895E449" w:rsidRDefault="767606E6" w14:paraId="0446C5DC" w14:textId="18E82053">
      <w:pPr>
        <w:jc w:val="both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2EAFF86E" w14:textId="02C868AF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          Spolupráca so školskou jedálňou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je na veľmi dobrej úrovni.</w:t>
      </w:r>
    </w:p>
    <w:p w:rsidR="767606E6" w:rsidP="7895E449" w:rsidRDefault="767606E6" w14:paraId="711C5062" w14:textId="40718A0C">
      <w:pPr>
        <w:spacing w:line="257" w:lineRule="exact"/>
        <w:jc w:val="both"/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Technologické zariadenie, ako aj vybavenie kuchyne je  na vysokej úrovni. Osobná i prevádzková hygiena je v súlade ustanoveniami príslušných predpisov. Evidencia vstupných surovín sa vykonáva, vzorky pokrmov sa odkladajú a evidujú podľa predpisov. Dokumentácia správnej výrobnej praxe je v súlade s požiadavkami, monitoring sa vykonáva. Kvalita a zdravotná neškodnosť potravín a podávaných pokrmov je v súlade s platnými predpismi. </w:t>
      </w:r>
    </w:p>
    <w:p w:rsidR="767606E6" w:rsidP="7895E449" w:rsidRDefault="767606E6" w14:paraId="4FEC4D69" w14:textId="448E7690">
      <w:pPr>
        <w:spacing w:line="240" w:lineRule="exact"/>
        <w:jc w:val="both"/>
      </w:pPr>
      <w:r w:rsidRPr="7895E449" w:rsidR="767606E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30D02"/>
          <w:sz w:val="22"/>
          <w:szCs w:val="22"/>
          <w:lang w:val="sk-SK"/>
        </w:rPr>
        <w:t xml:space="preserve">            </w:t>
      </w:r>
      <w:r w:rsidRPr="7895E44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Riaditeľka využívala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demokratické a efektívne princípy riadenia ako sú poznanie jednotlivých členov kolektívu a vzťahov medzi nimi, uvedomovanie si nutnosti hovoriť so zamestnancami o problémoch pracovných, ale aj osobných, poskytovanie priestoru a podielu pri rozhodovaní, kladenie dôrazu na správny informačný systém so zásadou spätnej väzby, podporovanie zvyšovania kvalifikácie a rastu zamestnancov, podporovanie ich sebavedomia, každodenný kontakt so zamestnancami – všetko sa odzrkadlilo v spokojnosti, pohode a dobrých medziľudských vzťahoch.</w:t>
      </w:r>
    </w:p>
    <w:p w:rsidR="7895E449" w:rsidP="7895E449" w:rsidRDefault="7895E449" w14:paraId="4E35DF10" w14:textId="5C88D149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7895E449" w:rsidP="7895E449" w:rsidRDefault="7895E449" w14:paraId="06883B91" w14:textId="45CA36BE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7895E449" w:rsidP="7895E449" w:rsidRDefault="7895E449" w14:paraId="4B080707" w14:textId="2443D23A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7895E449" w:rsidP="7895E449" w:rsidRDefault="7895E449" w14:paraId="4045C538" w14:textId="70ACDB5D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7895E449" w:rsidP="7895E449" w:rsidRDefault="7895E449" w14:paraId="31D88CB4" w14:textId="0EBC3093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7895E449" w:rsidP="248BB4F9" w:rsidRDefault="7895E449" w14:paraId="66CDC6E2" w14:textId="7A5342D7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</w:pPr>
      <w:r w:rsidRPr="248BB4F9" w:rsidR="2D20FBB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 xml:space="preserve">14. </w:t>
      </w:r>
      <w:r w:rsidRPr="248BB4F9" w:rsidR="46EDFA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8"/>
          <w:szCs w:val="28"/>
          <w:lang w:val="sk-SK"/>
        </w:rPr>
        <w:t>Spolupráca školy s rodičmi</w:t>
      </w:r>
    </w:p>
    <w:p w:rsidR="46EDFAC3" w:rsidP="7895E449" w:rsidRDefault="46EDFAC3" w14:paraId="5DE319D0" w14:textId="6D807050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</w:pPr>
      <w:r w:rsidRPr="7895E449" w:rsidR="46EDFA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§ 2. ods. 5 c Informácie o spolupráci školy alebo školského zariadenia s rodičmi detí alebo </w:t>
      </w:r>
      <w:r w:rsidRPr="7895E449" w:rsidR="46EDFA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 xml:space="preserve">žiakov alebo s inými fyzickými osobami, ktoré majú deti alebo žiakov zverené do osobnej alebo </w:t>
      </w:r>
      <w:r w:rsidRPr="7895E449" w:rsidR="46EDFA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0"/>
          <w:szCs w:val="20"/>
          <w:lang w:val="sk-SK"/>
        </w:rPr>
        <w:t>pestúnskej starostlivosti</w:t>
      </w:r>
    </w:p>
    <w:p w:rsidR="7895E449" w:rsidP="7895E449" w:rsidRDefault="7895E449" w14:paraId="646157DC" w14:textId="4C1A7DF5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02587836" w:rsidP="7895E449" w:rsidRDefault="02587836" w14:paraId="3CF8669B" w14:textId="09543D39">
      <w:pPr>
        <w:pStyle w:val="Normal"/>
        <w:spacing w:line="24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  <w:r w:rsidRPr="7895E449" w:rsidR="02587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Rodičia sú o všetkých akciách informovaní prostredníctvom , správ </w:t>
      </w:r>
      <w:r w:rsidRPr="7895E449" w:rsidR="02587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v systéme EDUPAGE, informovaných súhlasov, pozvánkami na stránke školy</w:t>
      </w:r>
      <w:r w:rsidRPr="7895E449" w:rsidR="17891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a sociálnych sieťach.</w:t>
      </w:r>
      <w:r w:rsidRPr="7895E449" w:rsidR="02587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</w:t>
      </w:r>
      <w:r w:rsidRPr="7895E449" w:rsidR="02587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Rodičom bola ponúknutá možnosť v prípade záujmu zúčastniť sa pripravovaných akcií organizovaných </w:t>
      </w:r>
      <w:r w:rsidRPr="7895E449" w:rsidR="02587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školou.</w:t>
      </w:r>
    </w:p>
    <w:p w:rsidR="767606E6" w:rsidP="7895E449" w:rsidRDefault="767606E6" w14:paraId="291E3374" w14:textId="5850EB19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59DE9006" w14:textId="72D8C896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3ACC56A8" w14:textId="4506ACA7">
      <w:pPr>
        <w:spacing w:line="257" w:lineRule="exact"/>
        <w:jc w:val="left"/>
      </w:pP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Vypracovala :   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PaedDr. </w:t>
      </w:r>
      <w:r w:rsidRPr="248BB4F9" w:rsidR="581825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Gabriela Bálintová,</w:t>
      </w:r>
      <w:r w:rsidRPr="248BB4F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riaditeľka </w:t>
      </w:r>
      <w:r w:rsidRPr="248BB4F9" w:rsidR="6AC7B6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školy</w:t>
      </w:r>
      <w:r w:rsidRPr="248BB4F9" w:rsidR="767606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 </w:t>
      </w:r>
    </w:p>
    <w:p w:rsidR="248BB4F9" w:rsidP="248BB4F9" w:rsidRDefault="248BB4F9" w14:paraId="447BA3D1" w14:textId="2BD2C40E">
      <w:pPr>
        <w:pStyle w:val="Normal"/>
        <w:spacing w:line="257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248BB4F9" w:rsidP="248BB4F9" w:rsidRDefault="248BB4F9" w14:paraId="7158C16B" w14:textId="16DC6F68">
      <w:pPr>
        <w:pStyle w:val="Normal"/>
        <w:spacing w:line="257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248BB4F9" w:rsidP="248BB4F9" w:rsidRDefault="248BB4F9" w14:paraId="165A94E8" w14:textId="47121C3B">
      <w:pPr>
        <w:pStyle w:val="Normal"/>
        <w:spacing w:line="257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248BB4F9" w:rsidP="248BB4F9" w:rsidRDefault="248BB4F9" w14:paraId="15DDFA35" w14:textId="76AD026C">
      <w:pPr>
        <w:pStyle w:val="Normal"/>
        <w:spacing w:line="257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</w:pPr>
    </w:p>
    <w:p w:rsidR="767606E6" w:rsidP="7895E449" w:rsidRDefault="767606E6" w14:paraId="43A2C1CC" w14:textId="18A70FAF">
      <w:pPr>
        <w:spacing w:line="257" w:lineRule="exact"/>
        <w:jc w:val="left"/>
      </w:pP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V </w:t>
      </w:r>
      <w:r w:rsidRPr="7895E449" w:rsidR="6891E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Prievidzi 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dňa:                           </w:t>
      </w:r>
      <w:r w:rsidRPr="7895E449" w:rsidR="16BD0A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>30.7.</w:t>
      </w:r>
      <w:r w:rsidRPr="7895E449" w:rsidR="76760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30D02"/>
          <w:sz w:val="24"/>
          <w:szCs w:val="24"/>
          <w:lang w:val="sk-SK"/>
        </w:rPr>
        <w:t xml:space="preserve"> 2022</w:t>
      </w:r>
    </w:p>
    <w:p w:rsidR="767606E6" w:rsidP="7895E449" w:rsidRDefault="767606E6" w14:paraId="74707CC9" w14:textId="51867E8E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6EBF13E3" w14:textId="5A702486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104313AB" w14:textId="5363CC90">
      <w:pPr>
        <w:jc w:val="left"/>
      </w:pPr>
      <w:r w:rsidRPr="248BB4F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p w:rsidR="767606E6" w:rsidP="7895E449" w:rsidRDefault="767606E6" w14:paraId="1692BDBE" w14:textId="3AE59F78">
      <w:pPr>
        <w:jc w:val="left"/>
      </w:pPr>
      <w:r w:rsidRPr="7895E449" w:rsidR="767606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30D02"/>
          <w:sz w:val="18"/>
          <w:szCs w:val="18"/>
          <w:lang w:val="sk-SK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9f712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8af9e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d444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E687D"/>
    <w:rsid w:val="00C38E5E"/>
    <w:rsid w:val="012F44C3"/>
    <w:rsid w:val="0155E27B"/>
    <w:rsid w:val="0177CBA4"/>
    <w:rsid w:val="01AD7562"/>
    <w:rsid w:val="01C59CE7"/>
    <w:rsid w:val="01D6B43E"/>
    <w:rsid w:val="01DF8CE4"/>
    <w:rsid w:val="02483875"/>
    <w:rsid w:val="02587836"/>
    <w:rsid w:val="02D4D7DB"/>
    <w:rsid w:val="03355E90"/>
    <w:rsid w:val="037B5D45"/>
    <w:rsid w:val="03869EA3"/>
    <w:rsid w:val="03F7FB9C"/>
    <w:rsid w:val="04FB6011"/>
    <w:rsid w:val="05226F04"/>
    <w:rsid w:val="0528E17C"/>
    <w:rsid w:val="05977895"/>
    <w:rsid w:val="05A12733"/>
    <w:rsid w:val="05B2F7D4"/>
    <w:rsid w:val="05DA93EC"/>
    <w:rsid w:val="0616ABCE"/>
    <w:rsid w:val="061B110A"/>
    <w:rsid w:val="06877CE2"/>
    <w:rsid w:val="0699D5AA"/>
    <w:rsid w:val="06A5F2A0"/>
    <w:rsid w:val="06D1AA77"/>
    <w:rsid w:val="070EF7B0"/>
    <w:rsid w:val="076CBBF2"/>
    <w:rsid w:val="08234D43"/>
    <w:rsid w:val="0838EF4B"/>
    <w:rsid w:val="083DEDA0"/>
    <w:rsid w:val="09971802"/>
    <w:rsid w:val="0A469872"/>
    <w:rsid w:val="0AA02FDE"/>
    <w:rsid w:val="0AAE050F"/>
    <w:rsid w:val="0AE4F4B1"/>
    <w:rsid w:val="0B3889E8"/>
    <w:rsid w:val="0B866F2A"/>
    <w:rsid w:val="0C83A7A7"/>
    <w:rsid w:val="0D689740"/>
    <w:rsid w:val="0DC42BC7"/>
    <w:rsid w:val="0F02D7F5"/>
    <w:rsid w:val="0F24B15B"/>
    <w:rsid w:val="0F29A3F1"/>
    <w:rsid w:val="0F482FA0"/>
    <w:rsid w:val="0F536666"/>
    <w:rsid w:val="0F89BFBF"/>
    <w:rsid w:val="103906ED"/>
    <w:rsid w:val="10A6C8CB"/>
    <w:rsid w:val="10C758F3"/>
    <w:rsid w:val="10CB6EC5"/>
    <w:rsid w:val="111B0559"/>
    <w:rsid w:val="119C79CC"/>
    <w:rsid w:val="125BAFE3"/>
    <w:rsid w:val="12884F39"/>
    <w:rsid w:val="139E21C9"/>
    <w:rsid w:val="13B3A4C8"/>
    <w:rsid w:val="13D2CADC"/>
    <w:rsid w:val="148C9B75"/>
    <w:rsid w:val="14C027C8"/>
    <w:rsid w:val="1590707E"/>
    <w:rsid w:val="159350A5"/>
    <w:rsid w:val="15B589E5"/>
    <w:rsid w:val="15C94DA3"/>
    <w:rsid w:val="166001E5"/>
    <w:rsid w:val="16AF0E54"/>
    <w:rsid w:val="16BD0AF7"/>
    <w:rsid w:val="17891A70"/>
    <w:rsid w:val="179DB114"/>
    <w:rsid w:val="17ABCBFF"/>
    <w:rsid w:val="17B8CA1A"/>
    <w:rsid w:val="180BBB50"/>
    <w:rsid w:val="184ADEB5"/>
    <w:rsid w:val="187E790F"/>
    <w:rsid w:val="18B018DD"/>
    <w:rsid w:val="190D7546"/>
    <w:rsid w:val="1927E1C3"/>
    <w:rsid w:val="193050CE"/>
    <w:rsid w:val="19A28E4F"/>
    <w:rsid w:val="19CD86B9"/>
    <w:rsid w:val="1A3ACBF8"/>
    <w:rsid w:val="1A47A4CF"/>
    <w:rsid w:val="1AB2EE02"/>
    <w:rsid w:val="1ACBD6F1"/>
    <w:rsid w:val="1ADEA669"/>
    <w:rsid w:val="1B379AB6"/>
    <w:rsid w:val="1B435C12"/>
    <w:rsid w:val="1BC23ACF"/>
    <w:rsid w:val="1C24CB69"/>
    <w:rsid w:val="1CB98BE7"/>
    <w:rsid w:val="1CDBE89F"/>
    <w:rsid w:val="1D30E6D2"/>
    <w:rsid w:val="1D6D8AE1"/>
    <w:rsid w:val="1DA3081F"/>
    <w:rsid w:val="1DAF4E1A"/>
    <w:rsid w:val="1E2FCA6B"/>
    <w:rsid w:val="1E4E8B37"/>
    <w:rsid w:val="1E61D477"/>
    <w:rsid w:val="1E7FC86C"/>
    <w:rsid w:val="1EC2F8DF"/>
    <w:rsid w:val="1F11AF9A"/>
    <w:rsid w:val="1F38C28F"/>
    <w:rsid w:val="1F5F9494"/>
    <w:rsid w:val="1FCF290F"/>
    <w:rsid w:val="1FE23960"/>
    <w:rsid w:val="2035732A"/>
    <w:rsid w:val="2058C434"/>
    <w:rsid w:val="20621280"/>
    <w:rsid w:val="20812E2F"/>
    <w:rsid w:val="20D834D6"/>
    <w:rsid w:val="21222F86"/>
    <w:rsid w:val="2228BE88"/>
    <w:rsid w:val="222E77CB"/>
    <w:rsid w:val="229B2F2F"/>
    <w:rsid w:val="231FF5B5"/>
    <w:rsid w:val="23358C5A"/>
    <w:rsid w:val="23491122"/>
    <w:rsid w:val="2364DECB"/>
    <w:rsid w:val="2397E5F8"/>
    <w:rsid w:val="23C885E1"/>
    <w:rsid w:val="23CA482C"/>
    <w:rsid w:val="23DA69D8"/>
    <w:rsid w:val="24067BF0"/>
    <w:rsid w:val="241152EA"/>
    <w:rsid w:val="248BB4F9"/>
    <w:rsid w:val="25191206"/>
    <w:rsid w:val="2550E6D3"/>
    <w:rsid w:val="267A0979"/>
    <w:rsid w:val="26A4881D"/>
    <w:rsid w:val="26B572C1"/>
    <w:rsid w:val="26E17616"/>
    <w:rsid w:val="273C2C7F"/>
    <w:rsid w:val="27594C16"/>
    <w:rsid w:val="2766886C"/>
    <w:rsid w:val="27FCB17D"/>
    <w:rsid w:val="2854C211"/>
    <w:rsid w:val="28888795"/>
    <w:rsid w:val="28DC0468"/>
    <w:rsid w:val="299881DE"/>
    <w:rsid w:val="2A2457F6"/>
    <w:rsid w:val="2A41003C"/>
    <w:rsid w:val="2B543837"/>
    <w:rsid w:val="2B9BBEDC"/>
    <w:rsid w:val="2BF601F3"/>
    <w:rsid w:val="2C1214FE"/>
    <w:rsid w:val="2C278FC8"/>
    <w:rsid w:val="2C733DD7"/>
    <w:rsid w:val="2CA6101D"/>
    <w:rsid w:val="2CE0B0CF"/>
    <w:rsid w:val="2CFDEA6B"/>
    <w:rsid w:val="2D20FBBB"/>
    <w:rsid w:val="2D5B0FC7"/>
    <w:rsid w:val="2D5BF8B8"/>
    <w:rsid w:val="2D6D2EE1"/>
    <w:rsid w:val="2D7048AF"/>
    <w:rsid w:val="2D94BD02"/>
    <w:rsid w:val="2D976FC6"/>
    <w:rsid w:val="2DA3C8D7"/>
    <w:rsid w:val="2DB53093"/>
    <w:rsid w:val="2DE5CF5C"/>
    <w:rsid w:val="2DE91330"/>
    <w:rsid w:val="2E19EE73"/>
    <w:rsid w:val="2E1A8793"/>
    <w:rsid w:val="2E7BC654"/>
    <w:rsid w:val="2EBC24F4"/>
    <w:rsid w:val="2F1AF5C5"/>
    <w:rsid w:val="2F1CE4A8"/>
    <w:rsid w:val="2F45903C"/>
    <w:rsid w:val="2F477547"/>
    <w:rsid w:val="2F49B5C0"/>
    <w:rsid w:val="2FFA6124"/>
    <w:rsid w:val="30111964"/>
    <w:rsid w:val="30406AB2"/>
    <w:rsid w:val="30412033"/>
    <w:rsid w:val="305AD98D"/>
    <w:rsid w:val="3100CD16"/>
    <w:rsid w:val="317C58B8"/>
    <w:rsid w:val="31967B5A"/>
    <w:rsid w:val="31A43D49"/>
    <w:rsid w:val="31B9521D"/>
    <w:rsid w:val="31C2F248"/>
    <w:rsid w:val="31FE687D"/>
    <w:rsid w:val="3244D297"/>
    <w:rsid w:val="32682E25"/>
    <w:rsid w:val="32921687"/>
    <w:rsid w:val="329CBF1E"/>
    <w:rsid w:val="32B07F13"/>
    <w:rsid w:val="32E27F5B"/>
    <w:rsid w:val="3336A692"/>
    <w:rsid w:val="33520B54"/>
    <w:rsid w:val="3368EA39"/>
    <w:rsid w:val="33862D19"/>
    <w:rsid w:val="342B1BF7"/>
    <w:rsid w:val="344E3413"/>
    <w:rsid w:val="345510E0"/>
    <w:rsid w:val="346A1E1F"/>
    <w:rsid w:val="347E4FBC"/>
    <w:rsid w:val="348084D7"/>
    <w:rsid w:val="34D29A57"/>
    <w:rsid w:val="34DBDE0B"/>
    <w:rsid w:val="353CC9FF"/>
    <w:rsid w:val="35400F80"/>
    <w:rsid w:val="354A8EA8"/>
    <w:rsid w:val="35D5AE86"/>
    <w:rsid w:val="35EEEBAA"/>
    <w:rsid w:val="36153C8D"/>
    <w:rsid w:val="368BA454"/>
    <w:rsid w:val="36D608C5"/>
    <w:rsid w:val="36D7BD0F"/>
    <w:rsid w:val="372A76C4"/>
    <w:rsid w:val="376B0BBD"/>
    <w:rsid w:val="3776CD19"/>
    <w:rsid w:val="37973FF1"/>
    <w:rsid w:val="37A8417C"/>
    <w:rsid w:val="37C21264"/>
    <w:rsid w:val="38332547"/>
    <w:rsid w:val="38645AC6"/>
    <w:rsid w:val="38A2E02F"/>
    <w:rsid w:val="38B4141B"/>
    <w:rsid w:val="39184B22"/>
    <w:rsid w:val="39B97FEE"/>
    <w:rsid w:val="39BA1997"/>
    <w:rsid w:val="39C34516"/>
    <w:rsid w:val="39DDDE35"/>
    <w:rsid w:val="3A082C01"/>
    <w:rsid w:val="3A0BE9D4"/>
    <w:rsid w:val="3A2F0715"/>
    <w:rsid w:val="3AB06B31"/>
    <w:rsid w:val="3AB06B31"/>
    <w:rsid w:val="3ACC4536"/>
    <w:rsid w:val="3AE71B3B"/>
    <w:rsid w:val="3B036B50"/>
    <w:rsid w:val="3B294063"/>
    <w:rsid w:val="3B5F53EC"/>
    <w:rsid w:val="3B81AB38"/>
    <w:rsid w:val="3BA05FCE"/>
    <w:rsid w:val="3BE23F53"/>
    <w:rsid w:val="3C8C353B"/>
    <w:rsid w:val="3CDE11DE"/>
    <w:rsid w:val="3CF1BA59"/>
    <w:rsid w:val="3CF8A02D"/>
    <w:rsid w:val="3D10DC41"/>
    <w:rsid w:val="3D18F222"/>
    <w:rsid w:val="3D2F8EFA"/>
    <w:rsid w:val="3D3E012F"/>
    <w:rsid w:val="3E2248A6"/>
    <w:rsid w:val="3E2F99F5"/>
    <w:rsid w:val="3E333F22"/>
    <w:rsid w:val="3E5BC7B5"/>
    <w:rsid w:val="3E5CDB81"/>
    <w:rsid w:val="3EAD323A"/>
    <w:rsid w:val="3F577132"/>
    <w:rsid w:val="3FBF3D01"/>
    <w:rsid w:val="4016270B"/>
    <w:rsid w:val="40247486"/>
    <w:rsid w:val="40295B1B"/>
    <w:rsid w:val="410AA2DE"/>
    <w:rsid w:val="4132C540"/>
    <w:rsid w:val="415EAD20"/>
    <w:rsid w:val="4197C749"/>
    <w:rsid w:val="41B1F76C"/>
    <w:rsid w:val="41F18A3D"/>
    <w:rsid w:val="4305E7D8"/>
    <w:rsid w:val="434D6456"/>
    <w:rsid w:val="434DC7CD"/>
    <w:rsid w:val="437214E2"/>
    <w:rsid w:val="438CBD1D"/>
    <w:rsid w:val="4396D245"/>
    <w:rsid w:val="43FEB448"/>
    <w:rsid w:val="448423CF"/>
    <w:rsid w:val="44B801F9"/>
    <w:rsid w:val="44F08843"/>
    <w:rsid w:val="45000370"/>
    <w:rsid w:val="451C73BE"/>
    <w:rsid w:val="458B0A13"/>
    <w:rsid w:val="45DC535B"/>
    <w:rsid w:val="46391C8D"/>
    <w:rsid w:val="467213A8"/>
    <w:rsid w:val="468C58A4"/>
    <w:rsid w:val="46CBBB18"/>
    <w:rsid w:val="46CE7307"/>
    <w:rsid w:val="46ECE3CD"/>
    <w:rsid w:val="46EDFAC3"/>
    <w:rsid w:val="470ADE7D"/>
    <w:rsid w:val="47373CCD"/>
    <w:rsid w:val="4773EA44"/>
    <w:rsid w:val="47D4ECEE"/>
    <w:rsid w:val="486AD465"/>
    <w:rsid w:val="48B104DC"/>
    <w:rsid w:val="490FBAA5"/>
    <w:rsid w:val="494C8212"/>
    <w:rsid w:val="495794F2"/>
    <w:rsid w:val="4970BD4F"/>
    <w:rsid w:val="49B9928B"/>
    <w:rsid w:val="49C82E09"/>
    <w:rsid w:val="4A194063"/>
    <w:rsid w:val="4A1C8437"/>
    <w:rsid w:val="4ACD2BD3"/>
    <w:rsid w:val="4AFDF38E"/>
    <w:rsid w:val="4B500882"/>
    <w:rsid w:val="4B532A39"/>
    <w:rsid w:val="4BB510C4"/>
    <w:rsid w:val="4BD19FB4"/>
    <w:rsid w:val="4BDC7096"/>
    <w:rsid w:val="4BFA4B97"/>
    <w:rsid w:val="4C68FC34"/>
    <w:rsid w:val="4C97B808"/>
    <w:rsid w:val="4C9F7415"/>
    <w:rsid w:val="4CEBD8E3"/>
    <w:rsid w:val="4DA5E3FB"/>
    <w:rsid w:val="4ED67AA0"/>
    <w:rsid w:val="4ED6CCFD"/>
    <w:rsid w:val="4EF73FD5"/>
    <w:rsid w:val="4F0DF186"/>
    <w:rsid w:val="4F15F062"/>
    <w:rsid w:val="4F30D7F7"/>
    <w:rsid w:val="4F3C593E"/>
    <w:rsid w:val="4F737EB1"/>
    <w:rsid w:val="4F758282"/>
    <w:rsid w:val="4FACC2F9"/>
    <w:rsid w:val="4FB83C54"/>
    <w:rsid w:val="4FD886F3"/>
    <w:rsid w:val="4FE1E74D"/>
    <w:rsid w:val="4FE582E6"/>
    <w:rsid w:val="4FF1AF50"/>
    <w:rsid w:val="50345A6D"/>
    <w:rsid w:val="50683748"/>
    <w:rsid w:val="50B1C0C3"/>
    <w:rsid w:val="50E0F1EE"/>
    <w:rsid w:val="510F4F12"/>
    <w:rsid w:val="5130C3D0"/>
    <w:rsid w:val="51358E7B"/>
    <w:rsid w:val="514AE6A2"/>
    <w:rsid w:val="51745754"/>
    <w:rsid w:val="51821834"/>
    <w:rsid w:val="518B7EE1"/>
    <w:rsid w:val="518D7FB1"/>
    <w:rsid w:val="51D33FEE"/>
    <w:rsid w:val="51EA700D"/>
    <w:rsid w:val="521B90DC"/>
    <w:rsid w:val="521FE7F8"/>
    <w:rsid w:val="52345E2F"/>
    <w:rsid w:val="524D9124"/>
    <w:rsid w:val="5261AB28"/>
    <w:rsid w:val="5277B00D"/>
    <w:rsid w:val="52C16E42"/>
    <w:rsid w:val="52EFDD16"/>
    <w:rsid w:val="52F4B1D1"/>
    <w:rsid w:val="531027B5"/>
    <w:rsid w:val="53295012"/>
    <w:rsid w:val="533AF45C"/>
    <w:rsid w:val="535EDDFC"/>
    <w:rsid w:val="53AACE6D"/>
    <w:rsid w:val="53CA6E65"/>
    <w:rsid w:val="53FD7B89"/>
    <w:rsid w:val="541EA4C0"/>
    <w:rsid w:val="542DC777"/>
    <w:rsid w:val="547577F3"/>
    <w:rsid w:val="54BCC238"/>
    <w:rsid w:val="5524DBDD"/>
    <w:rsid w:val="554C169D"/>
    <w:rsid w:val="55C40088"/>
    <w:rsid w:val="55E02A04"/>
    <w:rsid w:val="563685C5"/>
    <w:rsid w:val="564FB5FD"/>
    <w:rsid w:val="565170D2"/>
    <w:rsid w:val="56FE59C8"/>
    <w:rsid w:val="573ADEB0"/>
    <w:rsid w:val="575AB6E8"/>
    <w:rsid w:val="57A22CBD"/>
    <w:rsid w:val="581825C5"/>
    <w:rsid w:val="587A3625"/>
    <w:rsid w:val="58F08428"/>
    <w:rsid w:val="5941AF77"/>
    <w:rsid w:val="598A9A93"/>
    <w:rsid w:val="59D2F605"/>
    <w:rsid w:val="59F16313"/>
    <w:rsid w:val="5A7945FD"/>
    <w:rsid w:val="5A8B6B9C"/>
    <w:rsid w:val="5AB21DCF"/>
    <w:rsid w:val="5ABBE9E8"/>
    <w:rsid w:val="5ABD7558"/>
    <w:rsid w:val="5AC0FBC1"/>
    <w:rsid w:val="5AFA6991"/>
    <w:rsid w:val="5B846207"/>
    <w:rsid w:val="5B8AE239"/>
    <w:rsid w:val="5B8D5644"/>
    <w:rsid w:val="5B99A0CE"/>
    <w:rsid w:val="5BC1FC6D"/>
    <w:rsid w:val="5C0CE153"/>
    <w:rsid w:val="5C3ADD2D"/>
    <w:rsid w:val="5D2926A5"/>
    <w:rsid w:val="5DC67F89"/>
    <w:rsid w:val="5DDCDB41"/>
    <w:rsid w:val="5E5C82B7"/>
    <w:rsid w:val="5E82BB1C"/>
    <w:rsid w:val="5ECA7885"/>
    <w:rsid w:val="5F4224BB"/>
    <w:rsid w:val="5F5F6246"/>
    <w:rsid w:val="5F7867A4"/>
    <w:rsid w:val="5FB41464"/>
    <w:rsid w:val="5FD7D03C"/>
    <w:rsid w:val="60B86960"/>
    <w:rsid w:val="610909E6"/>
    <w:rsid w:val="614FE4C5"/>
    <w:rsid w:val="61C09E85"/>
    <w:rsid w:val="62075D05"/>
    <w:rsid w:val="6249C495"/>
    <w:rsid w:val="627FB4AF"/>
    <w:rsid w:val="628B90EB"/>
    <w:rsid w:val="62B00866"/>
    <w:rsid w:val="62BFB1BA"/>
    <w:rsid w:val="62DD26AB"/>
    <w:rsid w:val="62E3EB9F"/>
    <w:rsid w:val="6302750B"/>
    <w:rsid w:val="637F3FCC"/>
    <w:rsid w:val="63BC8E14"/>
    <w:rsid w:val="64104B7B"/>
    <w:rsid w:val="643B412A"/>
    <w:rsid w:val="6481384A"/>
    <w:rsid w:val="64F10870"/>
    <w:rsid w:val="6560DBFD"/>
    <w:rsid w:val="65B3F747"/>
    <w:rsid w:val="65B62B97"/>
    <w:rsid w:val="662C66CB"/>
    <w:rsid w:val="664FF53E"/>
    <w:rsid w:val="6691EC3D"/>
    <w:rsid w:val="66F42ED6"/>
    <w:rsid w:val="6782A127"/>
    <w:rsid w:val="67837989"/>
    <w:rsid w:val="6783DF09"/>
    <w:rsid w:val="67E881CB"/>
    <w:rsid w:val="67F1E225"/>
    <w:rsid w:val="68047A22"/>
    <w:rsid w:val="680EA61B"/>
    <w:rsid w:val="683B3BBB"/>
    <w:rsid w:val="68476A65"/>
    <w:rsid w:val="6856E85C"/>
    <w:rsid w:val="68754F65"/>
    <w:rsid w:val="6891EF79"/>
    <w:rsid w:val="68BD4E84"/>
    <w:rsid w:val="68CD34F6"/>
    <w:rsid w:val="6906218D"/>
    <w:rsid w:val="69D092C8"/>
    <w:rsid w:val="69E61338"/>
    <w:rsid w:val="69EA6FBA"/>
    <w:rsid w:val="6A26A266"/>
    <w:rsid w:val="6A4FDCFA"/>
    <w:rsid w:val="6A82D63F"/>
    <w:rsid w:val="6ABE46C8"/>
    <w:rsid w:val="6AC0D0B0"/>
    <w:rsid w:val="6AC7B6CF"/>
    <w:rsid w:val="6AF27863"/>
    <w:rsid w:val="6B9F7171"/>
    <w:rsid w:val="6C89E64C"/>
    <w:rsid w:val="6CF77FFA"/>
    <w:rsid w:val="6D511CC1"/>
    <w:rsid w:val="6D5F55DB"/>
    <w:rsid w:val="6D877DBC"/>
    <w:rsid w:val="6DB170B6"/>
    <w:rsid w:val="6DE949A0"/>
    <w:rsid w:val="6E07CFE1"/>
    <w:rsid w:val="6E57C34F"/>
    <w:rsid w:val="6E72F969"/>
    <w:rsid w:val="6E93505B"/>
    <w:rsid w:val="6EFEFCD7"/>
    <w:rsid w:val="6F33D0B9"/>
    <w:rsid w:val="6FB8A4CE"/>
    <w:rsid w:val="6FBA20B4"/>
    <w:rsid w:val="6FDE3F74"/>
    <w:rsid w:val="6FFD3C0B"/>
    <w:rsid w:val="70E016FD"/>
    <w:rsid w:val="7124130C"/>
    <w:rsid w:val="71352638"/>
    <w:rsid w:val="71C17B93"/>
    <w:rsid w:val="71F47854"/>
    <w:rsid w:val="725A6975"/>
    <w:rsid w:val="72C395FF"/>
    <w:rsid w:val="72D00128"/>
    <w:rsid w:val="73253D74"/>
    <w:rsid w:val="7327A9B1"/>
    <w:rsid w:val="7341BA1D"/>
    <w:rsid w:val="73CEBEBA"/>
    <w:rsid w:val="7420B23A"/>
    <w:rsid w:val="745A8471"/>
    <w:rsid w:val="7468C316"/>
    <w:rsid w:val="74CC3227"/>
    <w:rsid w:val="7505DCB9"/>
    <w:rsid w:val="75321370"/>
    <w:rsid w:val="75574E8C"/>
    <w:rsid w:val="75A7BDA1"/>
    <w:rsid w:val="7605384A"/>
    <w:rsid w:val="76253146"/>
    <w:rsid w:val="762AFC20"/>
    <w:rsid w:val="7634589B"/>
    <w:rsid w:val="766E068E"/>
    <w:rsid w:val="767606E6"/>
    <w:rsid w:val="776FC084"/>
    <w:rsid w:val="77A467BC"/>
    <w:rsid w:val="77B7D30E"/>
    <w:rsid w:val="77C0C74B"/>
    <w:rsid w:val="78320B5E"/>
    <w:rsid w:val="7832D7DD"/>
    <w:rsid w:val="784C15EF"/>
    <w:rsid w:val="7895E449"/>
    <w:rsid w:val="78CFD743"/>
    <w:rsid w:val="78D21DE9"/>
    <w:rsid w:val="78DFCCEB"/>
    <w:rsid w:val="78ECD644"/>
    <w:rsid w:val="78F500E7"/>
    <w:rsid w:val="7915DAD0"/>
    <w:rsid w:val="7A323231"/>
    <w:rsid w:val="7A6F70E2"/>
    <w:rsid w:val="7AE840FB"/>
    <w:rsid w:val="7AE90D7A"/>
    <w:rsid w:val="7AF8680D"/>
    <w:rsid w:val="7AFBAFFE"/>
    <w:rsid w:val="7BE7856B"/>
    <w:rsid w:val="7BF45F8C"/>
    <w:rsid w:val="7BFF2748"/>
    <w:rsid w:val="7C845B31"/>
    <w:rsid w:val="7D01C0B2"/>
    <w:rsid w:val="7D578DB5"/>
    <w:rsid w:val="7E0166B7"/>
    <w:rsid w:val="7E0B99E8"/>
    <w:rsid w:val="7E40C961"/>
    <w:rsid w:val="7EEDEFCE"/>
    <w:rsid w:val="7F35E612"/>
    <w:rsid w:val="7F9D2DF0"/>
    <w:rsid w:val="7FE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687D"/>
  <w15:chartTrackingRefBased/>
  <w15:docId w15:val="{7F1FE1A2-73DC-4178-BBE0-6438711A59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2e72fbe7f7c409f" /><Relationship Type="http://schemas.openxmlformats.org/officeDocument/2006/relationships/hyperlink" Target="mailto:eskolapd@eskolapd.sk" TargetMode="External" Id="R74336b0c869843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2023-03-27T13:25:26.9998785Z</dcterms:created>
  <dcterms:modified xsi:type="dcterms:W3CDTF">2023-03-28T22:06:20.2425931Z</dcterms:modified>
  <dc:creator>Gabriela Bálintová</dc:creator>
  <lastModifiedBy>Gabriela Bálintová</lastModifiedBy>
</coreProperties>
</file>